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B2" w:rsidRDefault="005117D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И</w:t>
      </w:r>
      <w:r w:rsidR="00261FB2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5C44C0" w:rsidRDefault="00261FB2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</w:t>
      </w:r>
      <w:r w:rsidR="005C44C0">
        <w:rPr>
          <w:rFonts w:ascii="Times New Roman" w:hAnsi="Times New Roman" w:cs="Times New Roman"/>
          <w:b/>
          <w:sz w:val="28"/>
          <w:szCs w:val="28"/>
        </w:rPr>
        <w:t xml:space="preserve"> и экспертно-аналитических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контрольно-счетной палатой Покровского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2DF" w:rsidRDefault="0035387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117D3" w:rsidRPr="00511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FB2">
        <w:rPr>
          <w:rFonts w:ascii="Times New Roman" w:hAnsi="Times New Roman" w:cs="Times New Roman"/>
          <w:b/>
          <w:sz w:val="28"/>
          <w:szCs w:val="28"/>
        </w:rPr>
        <w:t xml:space="preserve"> 1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61FB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531F6">
        <w:rPr>
          <w:rFonts w:ascii="Times New Roman" w:hAnsi="Times New Roman" w:cs="Times New Roman"/>
          <w:b/>
          <w:sz w:val="28"/>
          <w:szCs w:val="28"/>
        </w:rPr>
        <w:t>20</w:t>
      </w:r>
      <w:r w:rsidR="00261FB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17D3" w:rsidRDefault="005117D3" w:rsidP="00B95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1F6" w:rsidRPr="005C44C0" w:rsidRDefault="00A531F6" w:rsidP="005C4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4C0">
        <w:rPr>
          <w:rFonts w:ascii="Times New Roman" w:hAnsi="Times New Roman" w:cs="Times New Roman"/>
          <w:sz w:val="28"/>
          <w:szCs w:val="28"/>
        </w:rPr>
        <w:t>П</w:t>
      </w:r>
      <w:r w:rsidRPr="005C44C0">
        <w:rPr>
          <w:rFonts w:ascii="Times New Roman" w:eastAsia="Calibri" w:hAnsi="Times New Roman" w:cs="Times New Roman"/>
          <w:sz w:val="28"/>
          <w:szCs w:val="28"/>
        </w:rPr>
        <w:t>роверк</w:t>
      </w:r>
      <w:r w:rsidRPr="005C44C0">
        <w:rPr>
          <w:rFonts w:ascii="Times New Roman" w:hAnsi="Times New Roman" w:cs="Times New Roman"/>
          <w:sz w:val="28"/>
          <w:szCs w:val="28"/>
        </w:rPr>
        <w:t>а</w:t>
      </w:r>
      <w:r w:rsidRPr="005C44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C44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эффективного и целевого использования бюджетных средств, выделенных на </w:t>
      </w:r>
      <w:r w:rsidRPr="005C44C0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 xml:space="preserve">приобретение основных средств,  в рамках реализации муниципальной программы  </w:t>
      </w:r>
      <w:r w:rsidRPr="005C44C0">
        <w:rPr>
          <w:rFonts w:ascii="Times New Roman" w:eastAsia="Calibri" w:hAnsi="Times New Roman" w:cs="Times New Roman"/>
          <w:sz w:val="28"/>
          <w:szCs w:val="28"/>
        </w:rPr>
        <w:t xml:space="preserve">Развитие системы образования Покровского района": </w:t>
      </w:r>
      <w:r w:rsidRPr="005C44C0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 xml:space="preserve">МБОУ «Покровский лицей»,  МБОУ «Успенская основная общеобразовательная школа»,  МБОУ «Покровская средняя общеобразовательная школа», за период </w:t>
      </w:r>
      <w:r w:rsidRPr="005C44C0">
        <w:rPr>
          <w:rFonts w:ascii="Times New Roman" w:eastAsia="Calibri" w:hAnsi="Times New Roman" w:cs="Times New Roman"/>
          <w:sz w:val="28"/>
          <w:szCs w:val="28"/>
        </w:rPr>
        <w:t xml:space="preserve">с 01.01.2017г. по   01.01.2020г. </w:t>
      </w:r>
    </w:p>
    <w:p w:rsidR="00A531F6" w:rsidRPr="005C44C0" w:rsidRDefault="00A531F6" w:rsidP="005C4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4C0">
        <w:rPr>
          <w:rFonts w:ascii="Times New Roman" w:eastAsia="Calibri" w:hAnsi="Times New Roman" w:cs="Times New Roman"/>
          <w:sz w:val="28"/>
          <w:szCs w:val="28"/>
        </w:rPr>
        <w:t>Проверка произведена на основании распоряжения  председателя контрольно-счетной палаты  Покровского района Орловской области №67  от 13.01.2020г., план работы на 2020 год.</w:t>
      </w:r>
      <w:r w:rsidRPr="005C44C0">
        <w:rPr>
          <w:rFonts w:ascii="Times New Roman" w:hAnsi="Times New Roman" w:cs="Times New Roman"/>
          <w:sz w:val="28"/>
          <w:szCs w:val="28"/>
        </w:rPr>
        <w:t xml:space="preserve"> </w:t>
      </w:r>
      <w:r w:rsidRPr="005C44C0">
        <w:rPr>
          <w:rFonts w:ascii="Times New Roman" w:eastAsia="Calibri" w:hAnsi="Times New Roman" w:cs="Times New Roman"/>
          <w:sz w:val="28"/>
          <w:szCs w:val="28"/>
        </w:rPr>
        <w:t>Акт  контрольного  мероприятия  №1 от 31.01.</w:t>
      </w:r>
      <w:r w:rsidRPr="005C44C0">
        <w:rPr>
          <w:rFonts w:ascii="Times New Roman" w:hAnsi="Times New Roman" w:cs="Times New Roman"/>
          <w:sz w:val="28"/>
          <w:szCs w:val="28"/>
        </w:rPr>
        <w:t>20</w:t>
      </w:r>
      <w:r w:rsidRPr="005C44C0">
        <w:rPr>
          <w:rFonts w:ascii="Times New Roman" w:eastAsia="Calibri" w:hAnsi="Times New Roman" w:cs="Times New Roman"/>
          <w:sz w:val="28"/>
          <w:szCs w:val="28"/>
        </w:rPr>
        <w:t>20г.</w:t>
      </w:r>
    </w:p>
    <w:p w:rsidR="005117D3" w:rsidRPr="005C44C0" w:rsidRDefault="005117D3" w:rsidP="005C4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44C0">
        <w:rPr>
          <w:rFonts w:ascii="Times New Roman" w:eastAsia="Calibri" w:hAnsi="Times New Roman" w:cs="Times New Roman"/>
          <w:bCs/>
          <w:sz w:val="28"/>
          <w:szCs w:val="28"/>
        </w:rPr>
        <w:t>По результатам контрольного мероприятия установлено:</w:t>
      </w:r>
    </w:p>
    <w:p w:rsidR="00A531F6" w:rsidRPr="005C44C0" w:rsidRDefault="001F3EAE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4C0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>МБОУ «Покровский лицей» п</w:t>
      </w:r>
      <w:r w:rsidR="00A531F6" w:rsidRPr="005C44C0">
        <w:rPr>
          <w:rFonts w:ascii="Times New Roman" w:hAnsi="Times New Roman" w:cs="Times New Roman"/>
          <w:sz w:val="28"/>
          <w:szCs w:val="28"/>
        </w:rPr>
        <w:t>риобретены основные средства за счет средств районного бюджета</w:t>
      </w:r>
      <w:r w:rsidR="00164D56">
        <w:rPr>
          <w:rFonts w:ascii="Times New Roman" w:hAnsi="Times New Roman" w:cs="Times New Roman"/>
          <w:sz w:val="28"/>
          <w:szCs w:val="28"/>
        </w:rPr>
        <w:t>:</w:t>
      </w:r>
      <w:r w:rsidR="00A531F6" w:rsidRPr="005C44C0">
        <w:rPr>
          <w:rFonts w:ascii="Times New Roman" w:hAnsi="Times New Roman" w:cs="Times New Roman"/>
          <w:sz w:val="28"/>
          <w:szCs w:val="28"/>
        </w:rPr>
        <w:t xml:space="preserve">  сканер </w:t>
      </w:r>
      <w:r w:rsidR="00A531F6" w:rsidRPr="005C44C0">
        <w:rPr>
          <w:rFonts w:ascii="Times New Roman" w:hAnsi="Times New Roman" w:cs="Times New Roman"/>
          <w:sz w:val="28"/>
          <w:szCs w:val="28"/>
          <w:lang w:val="en-US"/>
        </w:rPr>
        <w:t>Kodak</w:t>
      </w:r>
      <w:r w:rsidR="00A531F6" w:rsidRPr="005C44C0">
        <w:rPr>
          <w:rFonts w:ascii="Times New Roman" w:hAnsi="Times New Roman" w:cs="Times New Roman"/>
          <w:sz w:val="28"/>
          <w:szCs w:val="28"/>
        </w:rPr>
        <w:t xml:space="preserve"> стоимостью 60 396,64руб., товарная накладная  №П313 от 13.03.2017г.</w:t>
      </w:r>
      <w:r w:rsidR="002F36E8" w:rsidRPr="005C44C0">
        <w:rPr>
          <w:rFonts w:ascii="Times New Roman" w:hAnsi="Times New Roman" w:cs="Times New Roman"/>
          <w:sz w:val="28"/>
          <w:szCs w:val="28"/>
        </w:rPr>
        <w:t>;</w:t>
      </w:r>
      <w:r w:rsidRPr="005C44C0">
        <w:rPr>
          <w:rFonts w:ascii="Times New Roman" w:hAnsi="Times New Roman" w:cs="Times New Roman"/>
          <w:sz w:val="28"/>
          <w:szCs w:val="28"/>
        </w:rPr>
        <w:t xml:space="preserve"> </w:t>
      </w:r>
      <w:r w:rsidR="00A531F6" w:rsidRPr="005C44C0">
        <w:rPr>
          <w:rFonts w:ascii="Times New Roman" w:hAnsi="Times New Roman" w:cs="Times New Roman"/>
          <w:sz w:val="28"/>
          <w:szCs w:val="28"/>
        </w:rPr>
        <w:t xml:space="preserve"> </w:t>
      </w:r>
      <w:r w:rsidR="00A531F6" w:rsidRPr="005C4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принтер 2шт. - 25 182,4р.(12 591,20 х 2), ноутбук -30 411,87р. для проведения  единого государственного экзамена</w:t>
      </w:r>
      <w:r w:rsidRPr="005C4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31F6" w:rsidRPr="005C4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накладная №373 от 05.03.2018г. </w:t>
      </w:r>
    </w:p>
    <w:p w:rsidR="00A531F6" w:rsidRPr="005C44C0" w:rsidRDefault="00A531F6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5C44C0">
        <w:rPr>
          <w:rFonts w:ascii="Times New Roman" w:hAnsi="Times New Roman" w:cs="Times New Roman"/>
          <w:sz w:val="28"/>
          <w:szCs w:val="28"/>
        </w:rPr>
        <w:t xml:space="preserve"> п.3</w:t>
      </w:r>
      <w:r w:rsidRPr="005C4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ст.8 </w:t>
      </w:r>
      <w:r w:rsidRPr="005C44C0">
        <w:rPr>
          <w:rFonts w:ascii="Times New Roman" w:hAnsi="Times New Roman" w:cs="Times New Roman"/>
          <w:sz w:val="28"/>
          <w:szCs w:val="28"/>
        </w:rPr>
        <w:t>Федерального закона от 29 декабря 2012г. N 273-ФЗ "Об образовании в Российской Федерации"</w:t>
      </w:r>
      <w:r w:rsidRPr="005C4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C44C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п.1 ст.6 </w:t>
      </w:r>
      <w:hyperlink r:id="rId8" w:history="1">
        <w:r w:rsidRPr="005C44C0">
          <w:rPr>
            <w:rStyle w:val="a7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Закона Орловской области от 04.12.2013 N 1575-ОЗ</w:t>
        </w:r>
      </w:hyperlink>
      <w:r w:rsidRPr="005C44C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5C44C0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Об образовании в Орловской области </w:t>
      </w:r>
      <w:r w:rsidRPr="005C44C0">
        <w:rPr>
          <w:rFonts w:ascii="Times New Roman" w:hAnsi="Times New Roman" w:cs="Times New Roman"/>
          <w:color w:val="2D2D2D"/>
          <w:spacing w:val="2"/>
          <w:sz w:val="28"/>
          <w:szCs w:val="28"/>
        </w:rPr>
        <w:t>(с изменениями на 5 ноября 2019 года), п.4 «М</w:t>
      </w:r>
      <w:r w:rsidRPr="005C4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етодических рекомендаций  органам    исполнительной   власти   субъектов   Российской    Федерации    по    предоставлению   субвенций  местным  бюджетам   на   финансирование    общеобразовательных    учреждений   в    части    реализации    ими государственного  стандарта общего образования - в</w:t>
      </w:r>
      <w:r w:rsidRPr="005C44C0">
        <w:rPr>
          <w:rFonts w:ascii="Times New Roman" w:hAnsi="Times New Roman" w:cs="Times New Roman"/>
          <w:color w:val="000000"/>
          <w:sz w:val="28"/>
          <w:szCs w:val="28"/>
        </w:rPr>
        <w:t xml:space="preserve">  расходы на реализацию государственного стандарта  общего    образования включаются текущие расходы на оплату труда (тарифная  и  надтарифная     части     заработной     платы     педагогического,  административного,   учебно-вспомогательного    и    обслуживающего    персонала  муниципальных общеобразовательных учреждений, начисления    на  заработную плату),  компенсационные выплаты за книгоиздательскую    продукцию, а  также на частичное  обеспечение  материальных  затрат,    непосредственно связанных с образовательным процессом  (расходы  на    приобретение  наглядных  пособий,  технических  средств   обучения,    расходных  материалов, канцелярских товаров, хозяйственные  расходы    (кроме коммунальных расходов).</w:t>
      </w:r>
    </w:p>
    <w:p w:rsidR="00A531F6" w:rsidRPr="005C44C0" w:rsidRDefault="00A531F6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44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Технические</w:t>
      </w:r>
      <w:r w:rsidRPr="005C44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C44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средства</w:t>
      </w:r>
      <w:r w:rsidRPr="005C44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C44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обучения</w:t>
      </w:r>
      <w:r w:rsidRPr="005C44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r w:rsidRPr="005C44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ТСО</w:t>
      </w:r>
      <w:r w:rsidRPr="005C44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– это устройства, помогающие учителю обеспечивать учащихся учебной информацией, управлять процессами запоминания, применения и понимания знаний, контролировать результаты </w:t>
      </w:r>
      <w:r w:rsidRPr="005C44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обучения</w:t>
      </w:r>
      <w:r w:rsidRPr="005C44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Следовательно приобретенные основные средства </w:t>
      </w:r>
      <w:r w:rsidRPr="005C44C0">
        <w:rPr>
          <w:rFonts w:ascii="Times New Roman" w:hAnsi="Times New Roman" w:cs="Times New Roman"/>
          <w:color w:val="000000"/>
          <w:sz w:val="28"/>
          <w:szCs w:val="28"/>
        </w:rPr>
        <w:t>непосредственно связанны с образовательным процессом и</w:t>
      </w:r>
      <w:r w:rsidRPr="005C44C0">
        <w:rPr>
          <w:rFonts w:ascii="Times New Roman" w:hAnsi="Times New Roman" w:cs="Times New Roman"/>
          <w:color w:val="333333"/>
          <w:sz w:val="28"/>
          <w:szCs w:val="28"/>
        </w:rPr>
        <w:t xml:space="preserve"> относятся к </w:t>
      </w:r>
      <w:r w:rsidRPr="005C44C0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полномочиям органов государственной власти субъектов Российской Федерации в сфере образования.</w:t>
      </w:r>
    </w:p>
    <w:p w:rsidR="00A531F6" w:rsidRPr="005C44C0" w:rsidRDefault="00A531F6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C44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Сумма неправомерных расходов  </w:t>
      </w:r>
      <w:r w:rsidRPr="005C44C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 проверяемый период составила -115 990,91руб.</w:t>
      </w:r>
    </w:p>
    <w:p w:rsidR="005D07E5" w:rsidRPr="005C44C0" w:rsidRDefault="005D07E5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C0">
        <w:rPr>
          <w:rFonts w:ascii="Times New Roman" w:hAnsi="Times New Roman" w:cs="Times New Roman"/>
          <w:sz w:val="28"/>
          <w:szCs w:val="28"/>
        </w:rPr>
        <w:t xml:space="preserve">Проведена внешняя проверка бюджетной отчетности </w:t>
      </w:r>
      <w:r w:rsidR="00A531F6" w:rsidRPr="005C44C0">
        <w:rPr>
          <w:rFonts w:ascii="Times New Roman" w:hAnsi="Times New Roman" w:cs="Times New Roman"/>
          <w:sz w:val="28"/>
          <w:szCs w:val="28"/>
        </w:rPr>
        <w:t>5</w:t>
      </w:r>
      <w:r w:rsidRPr="005C44C0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 за 201</w:t>
      </w:r>
      <w:r w:rsidR="00A531F6" w:rsidRPr="005C44C0">
        <w:rPr>
          <w:rFonts w:ascii="Times New Roman" w:hAnsi="Times New Roman" w:cs="Times New Roman"/>
          <w:sz w:val="28"/>
          <w:szCs w:val="28"/>
        </w:rPr>
        <w:t>9</w:t>
      </w:r>
      <w:r w:rsidRPr="005C44C0">
        <w:rPr>
          <w:rFonts w:ascii="Times New Roman" w:hAnsi="Times New Roman" w:cs="Times New Roman"/>
          <w:sz w:val="28"/>
          <w:szCs w:val="28"/>
        </w:rPr>
        <w:t xml:space="preserve"> год (</w:t>
      </w:r>
      <w:r w:rsidR="00A531F6" w:rsidRPr="005C44C0">
        <w:rPr>
          <w:rFonts w:ascii="Times New Roman" w:hAnsi="Times New Roman" w:cs="Times New Roman"/>
          <w:sz w:val="28"/>
          <w:szCs w:val="28"/>
        </w:rPr>
        <w:t>О</w:t>
      </w:r>
      <w:r w:rsidRPr="005C44C0">
        <w:rPr>
          <w:rFonts w:ascii="Times New Roman" w:hAnsi="Times New Roman" w:cs="Times New Roman"/>
          <w:sz w:val="28"/>
          <w:szCs w:val="28"/>
        </w:rPr>
        <w:t xml:space="preserve">тдел образования, МКУК «ЦДК Покровского района», </w:t>
      </w:r>
      <w:r w:rsidR="00A531F6" w:rsidRPr="005C44C0">
        <w:rPr>
          <w:rFonts w:ascii="Times New Roman" w:hAnsi="Times New Roman" w:cs="Times New Roman"/>
          <w:sz w:val="28"/>
          <w:szCs w:val="28"/>
        </w:rPr>
        <w:t>О</w:t>
      </w:r>
      <w:r w:rsidRPr="005C44C0">
        <w:rPr>
          <w:rFonts w:ascii="Times New Roman" w:hAnsi="Times New Roman" w:cs="Times New Roman"/>
          <w:sz w:val="28"/>
          <w:szCs w:val="28"/>
        </w:rPr>
        <w:t xml:space="preserve">тдел финансов  и налоговой политики, Покровский РСНД, городское поселение Покровское). </w:t>
      </w:r>
    </w:p>
    <w:p w:rsidR="00101B10" w:rsidRPr="005C44C0" w:rsidRDefault="00101B10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C0">
        <w:rPr>
          <w:rFonts w:ascii="Times New Roman" w:hAnsi="Times New Roman" w:cs="Times New Roman"/>
          <w:sz w:val="28"/>
          <w:szCs w:val="28"/>
        </w:rPr>
        <w:t>В ходе внешней проверки городского поселения Покровское установлены отдельные нарушения и недостатки:</w:t>
      </w:r>
    </w:p>
    <w:p w:rsidR="00557088" w:rsidRPr="005C44C0" w:rsidRDefault="00101B10" w:rsidP="005C44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4C0">
        <w:rPr>
          <w:sz w:val="28"/>
          <w:szCs w:val="28"/>
        </w:rPr>
        <w:t xml:space="preserve"> Перед составлением годовой бюджетной отчетности </w:t>
      </w:r>
      <w:r w:rsidR="00557088" w:rsidRPr="005C44C0">
        <w:rPr>
          <w:sz w:val="28"/>
          <w:szCs w:val="28"/>
        </w:rPr>
        <w:t>не проводилась</w:t>
      </w:r>
      <w:r w:rsidRPr="005C44C0">
        <w:rPr>
          <w:sz w:val="28"/>
          <w:szCs w:val="28"/>
        </w:rPr>
        <w:t xml:space="preserve"> инвентаризаци</w:t>
      </w:r>
      <w:r w:rsidR="00557088" w:rsidRPr="005C44C0">
        <w:rPr>
          <w:sz w:val="28"/>
          <w:szCs w:val="28"/>
        </w:rPr>
        <w:t>я</w:t>
      </w:r>
      <w:r w:rsidRPr="005C44C0">
        <w:rPr>
          <w:sz w:val="28"/>
          <w:szCs w:val="28"/>
        </w:rPr>
        <w:t xml:space="preserve"> расчетов по счету 1 205.00 «Расчеты по доходам». </w:t>
      </w:r>
    </w:p>
    <w:p w:rsidR="00557088" w:rsidRPr="005C44C0" w:rsidRDefault="00557088" w:rsidP="005C44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4C0">
        <w:rPr>
          <w:sz w:val="28"/>
          <w:szCs w:val="28"/>
        </w:rPr>
        <w:t xml:space="preserve"> В инвентаризационных описях по объектам нефинансовых активов не заполнены отдельные графы.</w:t>
      </w:r>
    </w:p>
    <w:p w:rsidR="00101B10" w:rsidRPr="005C44C0" w:rsidRDefault="00557088" w:rsidP="005C44C0">
      <w:pPr>
        <w:pStyle w:val="a3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  <w:shd w:val="clear" w:color="auto" w:fill="FFFFFF"/>
        </w:rPr>
      </w:pPr>
      <w:r w:rsidRPr="005C44C0">
        <w:rPr>
          <w:bCs/>
          <w:sz w:val="28"/>
          <w:szCs w:val="28"/>
        </w:rPr>
        <w:t xml:space="preserve"> Н</w:t>
      </w:r>
      <w:r w:rsidR="00101B10" w:rsidRPr="005C44C0">
        <w:rPr>
          <w:bCs/>
          <w:sz w:val="28"/>
          <w:szCs w:val="28"/>
        </w:rPr>
        <w:t xml:space="preserve">арушение </w:t>
      </w:r>
      <w:r w:rsidR="00101B10" w:rsidRPr="005C44C0">
        <w:rPr>
          <w:bCs/>
          <w:color w:val="22272F"/>
          <w:sz w:val="28"/>
          <w:szCs w:val="28"/>
          <w:shd w:val="clear" w:color="auto" w:fill="FFFFFF"/>
        </w:rPr>
        <w:t>Приказа  Минфина России от 31.12. 2016г. N 258н  "Об утверждении федерального стандарта бухгалтерского учета для организаций государственного сектора "Аренда", инструкции 191н в части раскрыти</w:t>
      </w:r>
      <w:r w:rsidRPr="005C44C0">
        <w:rPr>
          <w:bCs/>
          <w:color w:val="22272F"/>
          <w:sz w:val="28"/>
          <w:szCs w:val="28"/>
          <w:shd w:val="clear" w:color="auto" w:fill="FFFFFF"/>
        </w:rPr>
        <w:t>я</w:t>
      </w:r>
      <w:r w:rsidR="00101B10" w:rsidRPr="005C44C0">
        <w:rPr>
          <w:bCs/>
          <w:color w:val="22272F"/>
          <w:sz w:val="28"/>
          <w:szCs w:val="28"/>
          <w:shd w:val="clear" w:color="auto" w:fill="FFFFFF"/>
        </w:rPr>
        <w:t xml:space="preserve"> информации в бухгалтерской (финансовой) отчетности о дебиторской и кредиторской задолженности.</w:t>
      </w:r>
      <w:r w:rsidR="00101B10" w:rsidRPr="005C44C0">
        <w:rPr>
          <w:color w:val="464C55"/>
          <w:sz w:val="28"/>
          <w:szCs w:val="28"/>
          <w:shd w:val="clear" w:color="auto" w:fill="FFFFFF"/>
        </w:rPr>
        <w:t xml:space="preserve"> </w:t>
      </w:r>
    </w:p>
    <w:p w:rsidR="00C4716D" w:rsidRPr="005C44C0" w:rsidRDefault="00101B10" w:rsidP="005C44C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C44C0">
        <w:rPr>
          <w:color w:val="000000" w:themeColor="text1"/>
          <w:sz w:val="28"/>
          <w:szCs w:val="28"/>
          <w:shd w:val="clear" w:color="auto" w:fill="FFFFFF"/>
        </w:rPr>
        <w:t> </w:t>
      </w:r>
      <w:r w:rsidRPr="005C44C0">
        <w:rPr>
          <w:color w:val="000000" w:themeColor="text1"/>
          <w:sz w:val="28"/>
          <w:szCs w:val="28"/>
        </w:rPr>
        <w:t xml:space="preserve">Учет объектов имущества казны городского поселения, в части  основания отнесения объектов имущества к </w:t>
      </w:r>
      <w:r w:rsidR="00C4716D" w:rsidRPr="005C44C0">
        <w:rPr>
          <w:color w:val="000000" w:themeColor="text1"/>
          <w:sz w:val="28"/>
          <w:szCs w:val="28"/>
        </w:rPr>
        <w:t>«К</w:t>
      </w:r>
      <w:r w:rsidRPr="005C44C0">
        <w:rPr>
          <w:color w:val="000000" w:themeColor="text1"/>
          <w:sz w:val="28"/>
          <w:szCs w:val="28"/>
        </w:rPr>
        <w:t>азне</w:t>
      </w:r>
      <w:r w:rsidR="00C4716D" w:rsidRPr="005C44C0">
        <w:rPr>
          <w:color w:val="000000" w:themeColor="text1"/>
          <w:sz w:val="28"/>
          <w:szCs w:val="28"/>
        </w:rPr>
        <w:t>».</w:t>
      </w:r>
      <w:r w:rsidRPr="005C44C0">
        <w:rPr>
          <w:color w:val="000000" w:themeColor="text1"/>
          <w:sz w:val="28"/>
          <w:szCs w:val="28"/>
        </w:rPr>
        <w:t xml:space="preserve"> </w:t>
      </w:r>
    </w:p>
    <w:p w:rsidR="00314A4D" w:rsidRPr="005C44C0" w:rsidRDefault="00314A4D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текущего контроля проводилась </w:t>
      </w:r>
      <w:r w:rsidR="00C4716D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экспертиза, и давались заключения на </w:t>
      </w:r>
      <w:r w:rsidRPr="005C44C0">
        <w:rPr>
          <w:rFonts w:ascii="Times New Roman" w:hAnsi="Times New Roman" w:cs="Times New Roman"/>
          <w:sz w:val="28"/>
          <w:szCs w:val="28"/>
        </w:rPr>
        <w:t xml:space="preserve"> внесение изменений в решение Покровского районного Совета народных депутатов «О районном бюджете на 2020 год и на плановый период 2021-2022  годов»  и  Покровского поселкового  Совета народных депутатов  «О бюджете городского  поселения на 2020 год и на плановый период  2021-2022 годов», подготовлено 2 заключения.</w:t>
      </w:r>
    </w:p>
    <w:p w:rsidR="005C44C0" w:rsidRPr="005C44C0" w:rsidRDefault="005C44C0" w:rsidP="005C4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0">
        <w:rPr>
          <w:rFonts w:ascii="Times New Roman" w:hAnsi="Times New Roman" w:cs="Times New Roman"/>
          <w:sz w:val="28"/>
          <w:szCs w:val="28"/>
        </w:rPr>
        <w:t xml:space="preserve">Основной целью вносимых изменений является увеличение объёмов доходов и расходов бюджетов (районного и городского поселения)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направление их на решение вопросов местного значения.</w:t>
      </w:r>
    </w:p>
    <w:p w:rsidR="005C44C0" w:rsidRPr="005C44C0" w:rsidRDefault="005C44C0" w:rsidP="005C4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проекта Решения в целом соответствуют установленным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юджетным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одексом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принципам сбалансированности бюджета (ст.33 БК РФ). </w:t>
      </w:r>
    </w:p>
    <w:p w:rsidR="005C44C0" w:rsidRPr="005C44C0" w:rsidRDefault="005C44C0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10" w:rsidRPr="005C44C0" w:rsidRDefault="00101B10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</w:p>
    <w:p w:rsidR="00101B10" w:rsidRPr="005C44C0" w:rsidRDefault="00101B10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</w:t>
      </w:r>
    </w:p>
    <w:p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палаты Покровского района,</w:t>
      </w:r>
    </w:p>
    <w:p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главный специалист                                                                      Е.А. Фарафонова</w:t>
      </w:r>
    </w:p>
    <w:p w:rsidR="005C4464" w:rsidRPr="008F5D3E" w:rsidRDefault="005C4464" w:rsidP="00B95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C4464" w:rsidRPr="008F5D3E" w:rsidSect="002B16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DC" w:rsidRDefault="00892CDC" w:rsidP="002B16AD">
      <w:pPr>
        <w:spacing w:after="0" w:line="240" w:lineRule="auto"/>
      </w:pPr>
      <w:r>
        <w:separator/>
      </w:r>
    </w:p>
  </w:endnote>
  <w:endnote w:type="continuationSeparator" w:id="1">
    <w:p w:rsidR="00892CDC" w:rsidRDefault="00892CDC" w:rsidP="002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5412"/>
      <w:docPartObj>
        <w:docPartGallery w:val="Page Numbers (Bottom of Page)"/>
        <w:docPartUnique/>
      </w:docPartObj>
    </w:sdtPr>
    <w:sdtContent>
      <w:p w:rsidR="002B16AD" w:rsidRDefault="006C3A62">
        <w:pPr>
          <w:pStyle w:val="aa"/>
          <w:jc w:val="center"/>
        </w:pPr>
        <w:fldSimple w:instr=" PAGE   \* MERGEFORMAT ">
          <w:r w:rsidR="00164D56">
            <w:rPr>
              <w:noProof/>
            </w:rPr>
            <w:t>2</w:t>
          </w:r>
        </w:fldSimple>
      </w:p>
    </w:sdtContent>
  </w:sdt>
  <w:p w:rsidR="002B16AD" w:rsidRDefault="002B16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DC" w:rsidRDefault="00892CDC" w:rsidP="002B16AD">
      <w:pPr>
        <w:spacing w:after="0" w:line="240" w:lineRule="auto"/>
      </w:pPr>
      <w:r>
        <w:separator/>
      </w:r>
    </w:p>
  </w:footnote>
  <w:footnote w:type="continuationSeparator" w:id="1">
    <w:p w:rsidR="00892CDC" w:rsidRDefault="00892CDC" w:rsidP="002B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69B"/>
    <w:multiLevelType w:val="multilevel"/>
    <w:tmpl w:val="4A9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14764"/>
    <w:multiLevelType w:val="multilevel"/>
    <w:tmpl w:val="025E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93946"/>
    <w:multiLevelType w:val="multilevel"/>
    <w:tmpl w:val="071C3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7D3"/>
    <w:rsid w:val="000359DB"/>
    <w:rsid w:val="000E6E3B"/>
    <w:rsid w:val="00101B10"/>
    <w:rsid w:val="00160AD9"/>
    <w:rsid w:val="00164D56"/>
    <w:rsid w:val="00192D37"/>
    <w:rsid w:val="001F3EAE"/>
    <w:rsid w:val="00261FB2"/>
    <w:rsid w:val="002864E5"/>
    <w:rsid w:val="002B16AD"/>
    <w:rsid w:val="002B7C50"/>
    <w:rsid w:val="002D2EB0"/>
    <w:rsid w:val="002F36E8"/>
    <w:rsid w:val="00311A16"/>
    <w:rsid w:val="00314A4D"/>
    <w:rsid w:val="00353873"/>
    <w:rsid w:val="00363991"/>
    <w:rsid w:val="0038403F"/>
    <w:rsid w:val="003B3356"/>
    <w:rsid w:val="003C399A"/>
    <w:rsid w:val="003D59E1"/>
    <w:rsid w:val="005117D3"/>
    <w:rsid w:val="00557088"/>
    <w:rsid w:val="005B7203"/>
    <w:rsid w:val="005C4464"/>
    <w:rsid w:val="005C44C0"/>
    <w:rsid w:val="005D07E5"/>
    <w:rsid w:val="005F16F0"/>
    <w:rsid w:val="006342DF"/>
    <w:rsid w:val="00651D00"/>
    <w:rsid w:val="006540BB"/>
    <w:rsid w:val="006A70BE"/>
    <w:rsid w:val="006B0EB2"/>
    <w:rsid w:val="006B3FC2"/>
    <w:rsid w:val="006C3A62"/>
    <w:rsid w:val="00786D87"/>
    <w:rsid w:val="007F77F3"/>
    <w:rsid w:val="00871299"/>
    <w:rsid w:val="008722A2"/>
    <w:rsid w:val="00892CDC"/>
    <w:rsid w:val="0096753C"/>
    <w:rsid w:val="00986795"/>
    <w:rsid w:val="00A531F6"/>
    <w:rsid w:val="00A9492B"/>
    <w:rsid w:val="00AD05A0"/>
    <w:rsid w:val="00AE1AAB"/>
    <w:rsid w:val="00B1315D"/>
    <w:rsid w:val="00B951BC"/>
    <w:rsid w:val="00BC05CD"/>
    <w:rsid w:val="00C4716D"/>
    <w:rsid w:val="00CA5DAF"/>
    <w:rsid w:val="00CC77CC"/>
    <w:rsid w:val="00D01802"/>
    <w:rsid w:val="00D231D8"/>
    <w:rsid w:val="00E06A0B"/>
    <w:rsid w:val="00ED0470"/>
    <w:rsid w:val="00F04F25"/>
    <w:rsid w:val="00F16A4D"/>
    <w:rsid w:val="00F767F5"/>
    <w:rsid w:val="00FB7029"/>
    <w:rsid w:val="00FE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F"/>
  </w:style>
  <w:style w:type="paragraph" w:styleId="1">
    <w:name w:val="heading 1"/>
    <w:basedOn w:val="a"/>
    <w:link w:val="10"/>
    <w:uiPriority w:val="9"/>
    <w:qFormat/>
    <w:rsid w:val="0096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7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40BB"/>
    <w:rPr>
      <w:color w:val="0000FF"/>
      <w:u w:val="single"/>
    </w:rPr>
  </w:style>
  <w:style w:type="character" w:customStyle="1" w:styleId="metkygreen">
    <w:name w:val="metkygreen"/>
    <w:basedOn w:val="a0"/>
    <w:rsid w:val="00363991"/>
  </w:style>
  <w:style w:type="paragraph" w:styleId="a8">
    <w:name w:val="header"/>
    <w:basedOn w:val="a"/>
    <w:link w:val="a9"/>
    <w:uiPriority w:val="99"/>
    <w:semiHidden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6AD"/>
  </w:style>
  <w:style w:type="paragraph" w:styleId="aa">
    <w:name w:val="footer"/>
    <w:basedOn w:val="a"/>
    <w:link w:val="ab"/>
    <w:uiPriority w:val="99"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6AD"/>
  </w:style>
  <w:style w:type="character" w:customStyle="1" w:styleId="20">
    <w:name w:val="Заголовок 2 Знак"/>
    <w:basedOn w:val="a0"/>
    <w:link w:val="2"/>
    <w:uiPriority w:val="9"/>
    <w:semiHidden/>
    <w:rsid w:val="001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3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9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79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1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3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6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309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1361-A177-44AA-B6BC-ADD744A1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KSP_PALATA</dc:creator>
  <cp:lastModifiedBy>KSP_PALATA</cp:lastModifiedBy>
  <cp:revision>8</cp:revision>
  <cp:lastPrinted>2018-11-16T12:35:00Z</cp:lastPrinted>
  <dcterms:created xsi:type="dcterms:W3CDTF">2020-02-11T06:31:00Z</dcterms:created>
  <dcterms:modified xsi:type="dcterms:W3CDTF">2020-04-14T14:48:00Z</dcterms:modified>
</cp:coreProperties>
</file>