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65" w:rsidRPr="00E30865" w:rsidRDefault="001B0988" w:rsidP="00E30865">
      <w:pPr>
        <w:spacing w:before="100" w:beforeAutospacing="1" w:after="100" w:afterAutospacing="1" w:line="375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Применяем н</w:t>
      </w:r>
      <w:r w:rsidR="00E30865" w:rsidRPr="00E30865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 xml:space="preserve">алоговый вычет при покупке онлайн кассы </w:t>
      </w:r>
    </w:p>
    <w:p w:rsidR="00AD4CCC" w:rsidRPr="001B0988" w:rsidRDefault="00E30865" w:rsidP="00F248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2017 году в перечне расходов большинства предпринимателей появились </w:t>
      </w:r>
      <w:r w:rsidR="00AD4CCC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покупку онлайн-касс, в связи с чем у налогоплательщиков появилась возможность уменьшить </w:t>
      </w:r>
      <w:r w:rsidR="003D60B2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единого налога на вмененный доход и сумму налога</w:t>
      </w:r>
      <w:proofErr w:type="gramStart"/>
      <w:r w:rsidR="003D60B2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3D60B2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уплачиваемого в связи  с применением  патентной системы налогообложения  на сумму расходов  по приобретению контрольно-кассовой техники</w:t>
      </w:r>
      <w:r w:rsidR="00AD4CCC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60B2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Право </w:t>
      </w:r>
      <w:r w:rsidR="00AD4CCC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получения налогового вычета </w:t>
      </w:r>
      <w:r w:rsidR="00FD6F65">
        <w:rPr>
          <w:rFonts w:ascii="Times New Roman" w:eastAsia="Times New Roman" w:hAnsi="Times New Roman" w:cs="Times New Roman"/>
          <w:sz w:val="28"/>
          <w:szCs w:val="28"/>
          <w:lang w:eastAsia="ru-RU"/>
        </w:rPr>
        <w:t>(льготы)</w:t>
      </w:r>
      <w:r w:rsidR="00AD4CCC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касается только индивидуальны</w:t>
      </w:r>
      <w:r w:rsidR="003D60B2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AD4CCC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</w:t>
      </w:r>
      <w:r w:rsidR="003D60B2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AD4CCC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r w:rsidR="003D60B2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D4CCC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используют специальные налоговые режимы, а именно ЕНВД, ПСН; в случае применения ЕНВД </w:t>
      </w:r>
      <w:proofErr w:type="gramStart"/>
      <w:r w:rsidR="00AD4CCC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предприятием-юридическим</w:t>
      </w:r>
      <w:proofErr w:type="gramEnd"/>
      <w:r w:rsidR="00AD4CCC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лицом, право на</w:t>
      </w:r>
      <w:r w:rsidR="003D60B2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налоговый вычет отсутствует.</w:t>
      </w:r>
    </w:p>
    <w:p w:rsidR="00AD4CCC" w:rsidRPr="001B0988" w:rsidRDefault="00AD4CCC" w:rsidP="00E308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966AE"/>
          <w:sz w:val="28"/>
          <w:szCs w:val="28"/>
          <w:lang w:eastAsia="ru-RU"/>
        </w:rPr>
      </w:pPr>
    </w:p>
    <w:p w:rsidR="00E30865" w:rsidRPr="001B0988" w:rsidRDefault="00E30865" w:rsidP="00F248BF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получить  налоговый вычет необходимо обеспечить выполнение таких требований:</w:t>
      </w:r>
    </w:p>
    <w:p w:rsidR="00E30865" w:rsidRDefault="00E30865" w:rsidP="00F248BF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>-Все затраты на покупку ККМ подтверждены правильно составленными документами (счетами, чеками)</w:t>
      </w:r>
      <w:r w:rsidR="007E5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46AC" w:rsidRDefault="007D46AC" w:rsidP="00F248BF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по приобретению контрольно-кассовой техники включают в себя затраты на покупку ККТ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фискального  накопителя, необходимого программного обеспечения, выполнение сопутствующих работ, оказание услуг ( услуг по настройке контрольно-кассов</w:t>
      </w:r>
      <w:r w:rsidR="000A5667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техники и прочих</w:t>
      </w:r>
      <w:r w:rsidR="00FD6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bookmarkStart w:id="0" w:name="_GoBack"/>
      <w:bookmarkEnd w:id="0"/>
      <w:r w:rsidR="000A566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0865" w:rsidRPr="001B0988" w:rsidRDefault="00E30865" w:rsidP="00E30865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ККМ полностью соответствует требованиям действующего законодательства</w:t>
      </w:r>
      <w:r w:rsidR="007D46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0865" w:rsidRPr="001B0988" w:rsidRDefault="00E30865" w:rsidP="00E30865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248B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осуществление регистрационных действий с ККТ</w:t>
      </w:r>
      <w:r w:rsidR="00FD6F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2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на бумажном носителе могут подаваться в любой налоговый орган</w:t>
      </w:r>
      <w:proofErr w:type="gramStart"/>
      <w:r w:rsidR="00DB6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DB6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регистрационные действия можно провести используя  </w:t>
      </w:r>
      <w:r w:rsidR="0082346B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«личный кабинет ККТ» налогоплательщика.</w:t>
      </w:r>
    </w:p>
    <w:p w:rsidR="00E30865" w:rsidRDefault="000469B9" w:rsidP="00F248BF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Налогоплательщики — индивидуальные предприниматели вправе уменьшить сумму единого налога на сумму расходов по приобретению контрольно-кассовой техники, включенной в реестр контрольно-кассовой техники, для использования при осуществлении расчетов в ходе предпринимательской деятельности, облагаемой единым налогом,</w:t>
      </w:r>
      <w:r w:rsidR="009E64B0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видов   деятельности, предусмотренны</w:t>
      </w:r>
      <w:r w:rsidR="009E64B0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      </w:t>
      </w:r>
      <w:proofErr w:type="spellStart"/>
      <w:r w:rsidR="009E64B0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="009E64B0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6-9 пункта 2 статьи 346.26 Налогового Кодекса РФ</w:t>
      </w:r>
      <w:proofErr w:type="gramStart"/>
      <w:r w:rsidR="009E64B0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64B0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размере не более 18 000 рублей на каждый экземпляр контрольно-кассовой техники при условии регистрации указанной контрольно-кассовой техники в налоговых органах с 1 февраля 2017 года до 1 июля 2019 года</w:t>
      </w:r>
      <w:r w:rsidR="003D60B2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>. И</w:t>
      </w:r>
      <w:r w:rsidR="009E64B0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ндивидуальные предприниматели, имеющие  работников, вправе  уменьшить сумму ЕНВД  за налоговые периоды 2018 года</w:t>
      </w:r>
      <w:proofErr w:type="gramStart"/>
      <w:r w:rsidR="009E64B0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9E64B0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ранее налогового периода в котором  индивидуальным предпринимателем  зарегистрирована ККТ</w:t>
      </w:r>
      <w:r w:rsidR="00AD4CCC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Предприниматели,</w:t>
      </w:r>
      <w:r w:rsidR="00E77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4CCC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осуществляющие деятельность  </w:t>
      </w:r>
      <w:r w:rsidR="00AD4CCC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самостоятельно</w:t>
      </w:r>
      <w:proofErr w:type="gramStart"/>
      <w:r w:rsidR="00AD4CCC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AD4CCC" w:rsidRPr="001B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производят  уменьшение ЕНВД за налоговые  периоды 2018-2019 годов но не ранее налогового периода в котором  индивидуальным предпринимателем  зарегистрирована ККТ.</w:t>
      </w:r>
    </w:p>
    <w:p w:rsidR="00FD6F65" w:rsidRDefault="00FD6F65" w:rsidP="00F248BF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Межрайонной ИФНС России № 3 по Орловской области</w:t>
      </w:r>
    </w:p>
    <w:p w:rsidR="00FD6F65" w:rsidRPr="001B0988" w:rsidRDefault="00FD6F65" w:rsidP="00F248BF">
      <w:pPr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Дорофеева Елена Дмитриевна</w:t>
      </w:r>
    </w:p>
    <w:sectPr w:rsidR="00FD6F65" w:rsidRPr="001B0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C0EC0"/>
    <w:multiLevelType w:val="multilevel"/>
    <w:tmpl w:val="134A7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A4E20"/>
    <w:multiLevelType w:val="multilevel"/>
    <w:tmpl w:val="F3C4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0790B"/>
    <w:multiLevelType w:val="multilevel"/>
    <w:tmpl w:val="F8268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C7D89"/>
    <w:multiLevelType w:val="multilevel"/>
    <w:tmpl w:val="ABCE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434667"/>
    <w:multiLevelType w:val="multilevel"/>
    <w:tmpl w:val="3D02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217A6"/>
    <w:multiLevelType w:val="multilevel"/>
    <w:tmpl w:val="DEFC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BD07D6"/>
    <w:multiLevelType w:val="multilevel"/>
    <w:tmpl w:val="BF024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6975CD"/>
    <w:multiLevelType w:val="multilevel"/>
    <w:tmpl w:val="F1560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7F447E"/>
    <w:multiLevelType w:val="multilevel"/>
    <w:tmpl w:val="B0EC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007015"/>
    <w:multiLevelType w:val="multilevel"/>
    <w:tmpl w:val="24A8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9"/>
  </w:num>
  <w:num w:numId="5">
    <w:abstractNumId w:val="0"/>
  </w:num>
  <w:num w:numId="6">
    <w:abstractNumId w:val="2"/>
  </w:num>
  <w:num w:numId="7">
    <w:abstractNumId w:val="5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865"/>
    <w:rsid w:val="000469B9"/>
    <w:rsid w:val="000A5667"/>
    <w:rsid w:val="001B0988"/>
    <w:rsid w:val="00232630"/>
    <w:rsid w:val="00387000"/>
    <w:rsid w:val="003D60B2"/>
    <w:rsid w:val="007D46AC"/>
    <w:rsid w:val="007E59E8"/>
    <w:rsid w:val="0082346B"/>
    <w:rsid w:val="009E64B0"/>
    <w:rsid w:val="00A31705"/>
    <w:rsid w:val="00AD4CCC"/>
    <w:rsid w:val="00DB6C3D"/>
    <w:rsid w:val="00E30865"/>
    <w:rsid w:val="00E77934"/>
    <w:rsid w:val="00F248BF"/>
    <w:rsid w:val="00FD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08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308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8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08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30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0865"/>
    <w:rPr>
      <w:color w:val="0000FF"/>
      <w:u w:val="single"/>
    </w:rPr>
  </w:style>
  <w:style w:type="character" w:styleId="a5">
    <w:name w:val="Emphasis"/>
    <w:basedOn w:val="a0"/>
    <w:uiPriority w:val="20"/>
    <w:qFormat/>
    <w:rsid w:val="00E30865"/>
    <w:rPr>
      <w:i/>
      <w:iCs/>
    </w:rPr>
  </w:style>
  <w:style w:type="character" w:styleId="a6">
    <w:name w:val="Strong"/>
    <w:basedOn w:val="a0"/>
    <w:uiPriority w:val="22"/>
    <w:qFormat/>
    <w:rsid w:val="00E30865"/>
    <w:rPr>
      <w:b/>
      <w:bCs/>
    </w:rPr>
  </w:style>
  <w:style w:type="character" w:customStyle="1" w:styleId="likebtn-icon">
    <w:name w:val="likebtn-icon"/>
    <w:basedOn w:val="a0"/>
    <w:rsid w:val="00E30865"/>
  </w:style>
  <w:style w:type="character" w:customStyle="1" w:styleId="likebtn-label">
    <w:name w:val="likebtn-label"/>
    <w:basedOn w:val="a0"/>
    <w:rsid w:val="00E30865"/>
  </w:style>
  <w:style w:type="character" w:customStyle="1" w:styleId="lb-count">
    <w:name w:val="lb-count"/>
    <w:basedOn w:val="a0"/>
    <w:rsid w:val="00E30865"/>
  </w:style>
  <w:style w:type="character" w:customStyle="1" w:styleId="ya-share2counter">
    <w:name w:val="ya-share2__counter"/>
    <w:basedOn w:val="a0"/>
    <w:rsid w:val="00E3086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3086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3086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3086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3086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n">
    <w:name w:val="fn"/>
    <w:basedOn w:val="a0"/>
    <w:rsid w:val="00E30865"/>
  </w:style>
  <w:style w:type="character" w:customStyle="1" w:styleId="commentdate">
    <w:name w:val="comment_date"/>
    <w:basedOn w:val="a0"/>
    <w:rsid w:val="00E308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08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308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8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08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30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0865"/>
    <w:rPr>
      <w:color w:val="0000FF"/>
      <w:u w:val="single"/>
    </w:rPr>
  </w:style>
  <w:style w:type="character" w:styleId="a5">
    <w:name w:val="Emphasis"/>
    <w:basedOn w:val="a0"/>
    <w:uiPriority w:val="20"/>
    <w:qFormat/>
    <w:rsid w:val="00E30865"/>
    <w:rPr>
      <w:i/>
      <w:iCs/>
    </w:rPr>
  </w:style>
  <w:style w:type="character" w:styleId="a6">
    <w:name w:val="Strong"/>
    <w:basedOn w:val="a0"/>
    <w:uiPriority w:val="22"/>
    <w:qFormat/>
    <w:rsid w:val="00E30865"/>
    <w:rPr>
      <w:b/>
      <w:bCs/>
    </w:rPr>
  </w:style>
  <w:style w:type="character" w:customStyle="1" w:styleId="likebtn-icon">
    <w:name w:val="likebtn-icon"/>
    <w:basedOn w:val="a0"/>
    <w:rsid w:val="00E30865"/>
  </w:style>
  <w:style w:type="character" w:customStyle="1" w:styleId="likebtn-label">
    <w:name w:val="likebtn-label"/>
    <w:basedOn w:val="a0"/>
    <w:rsid w:val="00E30865"/>
  </w:style>
  <w:style w:type="character" w:customStyle="1" w:styleId="lb-count">
    <w:name w:val="lb-count"/>
    <w:basedOn w:val="a0"/>
    <w:rsid w:val="00E30865"/>
  </w:style>
  <w:style w:type="character" w:customStyle="1" w:styleId="ya-share2counter">
    <w:name w:val="ya-share2__counter"/>
    <w:basedOn w:val="a0"/>
    <w:rsid w:val="00E3086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3086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3086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3086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3086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n">
    <w:name w:val="fn"/>
    <w:basedOn w:val="a0"/>
    <w:rsid w:val="00E30865"/>
  </w:style>
  <w:style w:type="character" w:customStyle="1" w:styleId="commentdate">
    <w:name w:val="comment_date"/>
    <w:basedOn w:val="a0"/>
    <w:rsid w:val="00E30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7632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156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036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584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14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26771">
              <w:marLeft w:val="0"/>
              <w:marRight w:val="0"/>
              <w:marTop w:val="0"/>
              <w:marBottom w:val="360"/>
              <w:divBdr>
                <w:top w:val="single" w:sz="6" w:space="0" w:color="BABABA"/>
                <w:left w:val="single" w:sz="6" w:space="0" w:color="BABABA"/>
                <w:bottom w:val="single" w:sz="6" w:space="0" w:color="BABABA"/>
                <w:right w:val="single" w:sz="6" w:space="0" w:color="BABABA"/>
              </w:divBdr>
              <w:divsChild>
                <w:div w:id="1660645590">
                  <w:marLeft w:val="0"/>
                  <w:marRight w:val="0"/>
                  <w:marTop w:val="0"/>
                  <w:marBottom w:val="0"/>
                  <w:divBdr>
                    <w:top w:val="single" w:sz="6" w:space="12" w:color="F5F5F5"/>
                    <w:left w:val="single" w:sz="6" w:space="12" w:color="F5F5F5"/>
                    <w:bottom w:val="single" w:sz="6" w:space="12" w:color="F5F5F5"/>
                    <w:right w:val="single" w:sz="6" w:space="12" w:color="F5F5F5"/>
                  </w:divBdr>
                </w:div>
              </w:divsChild>
            </w:div>
          </w:divsChild>
        </w:div>
        <w:div w:id="34626446">
          <w:marLeft w:val="0"/>
          <w:marRight w:val="0"/>
          <w:marTop w:val="225"/>
          <w:marBottom w:val="225"/>
          <w:divBdr>
            <w:top w:val="single" w:sz="6" w:space="11" w:color="D5F0FF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12826868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4982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5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938408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84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6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480795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83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374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591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76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2083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02234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80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7495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0373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36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4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18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0380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46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8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23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5F0FF"/>
            <w:right w:val="none" w:sz="0" w:space="0" w:color="auto"/>
          </w:divBdr>
        </w:div>
        <w:div w:id="18723743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906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998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5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4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Печерских Лидия Михайловна</dc:creator>
  <cp:lastModifiedBy>Леонова Наталья Николаевна</cp:lastModifiedBy>
  <cp:revision>5</cp:revision>
  <cp:lastPrinted>2018-05-29T11:55:00Z</cp:lastPrinted>
  <dcterms:created xsi:type="dcterms:W3CDTF">2018-05-22T14:57:00Z</dcterms:created>
  <dcterms:modified xsi:type="dcterms:W3CDTF">2018-05-29T14:52:00Z</dcterms:modified>
</cp:coreProperties>
</file>