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5A" w:rsidRDefault="009C6E5A" w:rsidP="009C6E5A">
      <w:pPr>
        <w:pStyle w:val="1"/>
      </w:pPr>
      <w:r>
        <w:t>ОТЧЁТНЫЙ ДОКЛАД ГЛАВЫ АДМИНИСТРАЦИИ РАЙОНА О РАБОТЕ АДМИНИСТРАЦИИ В 2016ГОДУ.</w:t>
      </w:r>
    </w:p>
    <w:p w:rsidR="009C6E5A" w:rsidRDefault="009C6E5A" w:rsidP="009C6E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C6E5A" w:rsidRPr="00DF7C61" w:rsidRDefault="009C6E5A" w:rsidP="009C6E5A">
      <w:pPr>
        <w:pStyle w:val="b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F7C61">
        <w:rPr>
          <w:color w:val="000000"/>
          <w:sz w:val="26"/>
          <w:szCs w:val="26"/>
        </w:rPr>
        <w:t>Финансово-экономическая ситуация в 2016 году сложилась с  положительным результатом по основным направлениям развития экономики и социальной сферы района.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Крупными и средними предприятиями и организациями района </w:t>
      </w:r>
      <w:r w:rsidRPr="00DF7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получено свыше 680,0 млн.  рублей прибыли, что на  70 % больше  уровня 2015 года.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выросла на10,6% и составила 22,5 тыс. рублей</w:t>
      </w:r>
      <w:r w:rsidRPr="00DF7C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 Средний размер пенсий по району вырос на  3%  и составил 11,0 тыс. руб.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Положение  на рынке труда в 2016 году не изменилось по отношению  к 2015 году. Уровень фиксированной безработицы составил 1,6%. Численность постоянного населения района на 1 января 201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</w:t>
      </w:r>
      <w:r w:rsidRPr="00DF7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 составляет 13437 человек, из них 4832 человек</w:t>
      </w:r>
      <w:proofErr w:type="gramStart"/>
      <w:r w:rsidRPr="00DF7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а-</w:t>
      </w:r>
      <w:proofErr w:type="gramEnd"/>
      <w:r w:rsidRPr="00DF7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пенсионеры. За 2016год родилось 103 человека, умерло 246 человек. </w:t>
      </w:r>
    </w:p>
    <w:p w:rsidR="009C6E5A" w:rsidRPr="00DF7C61" w:rsidRDefault="009C6E5A" w:rsidP="009C6E5A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 xml:space="preserve">ИСПОЛНЕНИЕ БЮДЖЕТА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Общий объем полученных в 2016 году доходов районного бюджета составил 288.2 млн. рублей или 100,6 % от уточненного плана на 2016 год, к уровню 2015 года 111,2 %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Налоговые и неналоговые доходы районного бюджета исполнены в сумме 87.4 млн. рублей, или 110,3 % к плану года, к уровню 2015 года темп роста составил 105,6 %. Безвозмездные поступления исполнены в сумме 200,9 млн. рублей, или 96,9 % к плану года.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Основными доходными источниками  районного бюджета являются налог на доходы физических лиц – 47,1 млн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ублей, в объеме собственных доходов составляет 54 %,  акцизы – 17,9 млн. рублей, что составляет 19,5 % в объеме собственных доходов и неналоговые доходы  – 16,2 млн. рублей, в объеме собственных доходов - 18,5 %.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Средств дорожного фонда поступило 32,6 млн. рублей, или 119,8 % к уровню 2015 года. Просроченная кредиторская задолженность в бюджетных учреждениях, финансируемых из районного бюджета, отсутствует. </w:t>
      </w:r>
      <w:r w:rsidRPr="00DF7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Безвозмездные поступления в общем объеме доходов районного бюджета составили 69,7 %. Собственные доходы районного бюджета остались на уровне 2015 года и составили 30,3%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сохранил социальную направленность. На социальную сферу израсходовано 72% бюджета (на образование – 60% от общего объема расходов, на культуру – 3%, на социальную политику – 9%).  Инвестиционные расходы бюджета составили 7,9 % от общего объема расходов.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условиях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района привлечены средства в сумме 32,7 млн. рублей. Расходы местного бюджета на данные цели составили 9,9 млн. рублей.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финансирование осуществлялось по 19 муниципальным программам, в 2015 году – по 18 программам. На </w:t>
      </w:r>
      <w:r w:rsidRPr="00DF7C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реализацию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 в 2016 году было израсходовано 239 млн. рублей, что составляет 84% от общей суммы расходов районного бюджета. В сравнении с 2015 годов программные расходы увеличились на 23,5 млн. рублей.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эффективности расходования денежных средств муниципального бюджета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администрацией  района  проведено </w:t>
      </w:r>
      <w:r w:rsidRPr="00DF7C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закупок в виде электронных аукционов на сумму 41,2 млн. руб., что на 17,7 млн. руб. больше уровня 2015 года.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По результатам  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оценки  эффективности деятельности органов местного самоуправления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 за 2015 год (данные подавались в 2016 году) наш район занял 3 место среди муниципальных образований области и получит грант в сумме 670 тыс. руб.</w:t>
      </w:r>
    </w:p>
    <w:p w:rsidR="009C6E5A" w:rsidRPr="00DF7C61" w:rsidRDefault="009C6E5A" w:rsidP="009C6E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>УПРАВЛЕНИЕ И РАСПОРЯЖЕНИЕ МУНИЦИПАЛЬНЫМ ИМУЩЕСТВОМ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Доходы районного бюджета от использования имущества составили 14,0 млн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 или на 0,7 млн. руб. ниже уровня 2015 года.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В разрезе по видам доходы составили: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аренда земельных участков  - 3577,7 тыс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аренда имущества – 80,6тыс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продажа имущества – 2314,4 тыс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продажа земельных участков – 7399 тыс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прочие (перечисление части прибыли МУП) – 620,4 тыс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дивиденды, по акциям – 2,4 тыс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уб.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        В</w:t>
      </w:r>
      <w:r w:rsidRPr="00DF7C61">
        <w:rPr>
          <w:rFonts w:ascii="Times New Roman" w:hAnsi="Times New Roman" w:cs="Times New Roman"/>
          <w:color w:val="000000"/>
          <w:sz w:val="26"/>
          <w:szCs w:val="26"/>
        </w:rPr>
        <w:t xml:space="preserve"> рамках исполнения  Плана мероприятий по повышению роли имущественных налогов в формировании региональных и местных бюджетов на протяжении года подготавливались нормативно-правовые акты по отнесению земельных участков к определенной категории (подготовлено 25 постановлений по 54 земельным участкам).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Осуществляется учет многодетных семей, подавших заявления на бесплатное предоставление в собственность земельных участков для индивидуального жилищного строительства. По состоянию на 01.01.2017г. земельные участки предоставлены 18 семьям из 58 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подавших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        В 2016 году заключено: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 договоров аренды земельных участков - 58;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договоров купли-продажи земельных участков – 32;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договоров приватизации жилого фонда - 8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договоров хозяйственного ведения – 9;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договоров оперативного управления  - 14;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договоров  ответственного хранения – 2;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договора безвозмездного пользования - 6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 xml:space="preserve">ПРОМЫШЛЕННОСТЬ </w:t>
      </w:r>
    </w:p>
    <w:p w:rsidR="009C6E5A" w:rsidRPr="00DF7C61" w:rsidRDefault="009C6E5A" w:rsidP="009C6E5A">
      <w:pPr>
        <w:pStyle w:val="oblasttxt"/>
        <w:spacing w:before="0" w:after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За 201</w:t>
      </w:r>
      <w:r>
        <w:rPr>
          <w:sz w:val="26"/>
          <w:szCs w:val="26"/>
        </w:rPr>
        <w:t>6</w:t>
      </w:r>
      <w:r w:rsidRPr="00DF7C61">
        <w:rPr>
          <w:sz w:val="26"/>
          <w:szCs w:val="26"/>
        </w:rPr>
        <w:t xml:space="preserve"> год объём промышленного производства составил 72,2 млн. рублей, что составляет 103 % к уровню 2015 года.  Среднемесячная заработная плата на предприятиях промышленности составляет -14,1 тыс. руб.</w:t>
      </w:r>
    </w:p>
    <w:p w:rsidR="009C6E5A" w:rsidRDefault="009C6E5A" w:rsidP="009C6E5A">
      <w:pPr>
        <w:pStyle w:val="oblasttxt"/>
        <w:spacing w:before="0" w:after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Оборот розничной торговли  составил 1260,8 млн. рублей или 111% к уровню 2015 года. Оборот общественного питания составил 43,4 млн. руб. или 102% к уровню 2015 года.</w:t>
      </w:r>
    </w:p>
    <w:p w:rsidR="009C6E5A" w:rsidRDefault="009C6E5A" w:rsidP="009C6E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МАЛОЕ И СРЕДНЕЕ ПРЕДПРИНИМАТЕЛЬСТВО</w:t>
      </w:r>
    </w:p>
    <w:p w:rsidR="009C6E5A" w:rsidRDefault="009C6E5A" w:rsidP="009C6E5A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179">
        <w:rPr>
          <w:rFonts w:ascii="Times New Roman" w:hAnsi="Times New Roman" w:cs="Times New Roman"/>
          <w:sz w:val="26"/>
          <w:szCs w:val="26"/>
        </w:rPr>
        <w:t>На территории Покровского района зарегистрировано 34 субъекта  малого и среднего предпринимательства из них: средние предприятия 2 - сельское хозяйство, охота и лесное хозяйство</w:t>
      </w:r>
      <w:proofErr w:type="gramStart"/>
      <w:r w:rsidRPr="00AB417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AB4179">
        <w:rPr>
          <w:rFonts w:ascii="Times New Roman" w:hAnsi="Times New Roman" w:cs="Times New Roman"/>
          <w:sz w:val="26"/>
          <w:szCs w:val="26"/>
        </w:rPr>
        <w:t xml:space="preserve">, торговля 1; малые предприятия 7 – обрабатывающие производства 2, оптовая и розничная торговля 4, строительство 1; </w:t>
      </w:r>
      <w:proofErr w:type="spellStart"/>
      <w:r w:rsidRPr="00AB4179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AB4179">
        <w:rPr>
          <w:rFonts w:ascii="Times New Roman" w:hAnsi="Times New Roman" w:cs="Times New Roman"/>
          <w:sz w:val="26"/>
          <w:szCs w:val="26"/>
        </w:rPr>
        <w:t xml:space="preserve"> 25-сельское хозяйство, охота и лесное хозяйство 8, </w:t>
      </w:r>
      <w:r w:rsidRPr="00AB4179">
        <w:rPr>
          <w:rFonts w:ascii="Times New Roman" w:hAnsi="Times New Roman" w:cs="Times New Roman"/>
          <w:sz w:val="26"/>
          <w:szCs w:val="26"/>
        </w:rPr>
        <w:lastRenderedPageBreak/>
        <w:t>обрабатывающие производства 1, производство и распределение  электроэнергии, газа и воды 1, строительство 3, оптовая и розничная торговля 7, финансовая деятельность 1, предоставление прочих коммунальных, социальных и персональных услуг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179">
        <w:rPr>
          <w:rFonts w:ascii="Times New Roman" w:hAnsi="Times New Roman" w:cs="Times New Roman"/>
          <w:sz w:val="26"/>
          <w:szCs w:val="26"/>
        </w:rPr>
        <w:t>Количество индивидуальных предпринимателей 294 из них: сельское хозяйство, охота и лесное хозяйство - 37, обрабатывающие производства - 7, производство и распределение электроэнергии, газа и воды - 7, оптовая и розничная торговля - 136, транспорт и связь -84, гостиницы и рестораны - 4, операции с недвижимым имуществом, аренда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4179">
        <w:rPr>
          <w:rFonts w:ascii="Times New Roman" w:hAnsi="Times New Roman" w:cs="Times New Roman"/>
          <w:sz w:val="26"/>
          <w:szCs w:val="26"/>
        </w:rPr>
        <w:t>предоставление  услуг- 8, предоставление прочих коммунальных, социальных и персональных услуг - 9, рыболовство, рыбоводство - 1, финансовая деятельность - 1</w:t>
      </w:r>
      <w:proofErr w:type="gramEnd"/>
      <w:r w:rsidRPr="00AB4179">
        <w:rPr>
          <w:rFonts w:ascii="Times New Roman" w:hAnsi="Times New Roman" w:cs="Times New Roman"/>
          <w:sz w:val="26"/>
          <w:szCs w:val="26"/>
        </w:rPr>
        <w:t>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>АГРОПРОМЫШЛЕННЫЙ КОМПЛЕКС РАЙОНА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2016 года  проводилась работа с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сельхозтоваропроизводителями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выполнению  целевых индикаторов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до 2020 года.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работников, занятых в сельскохозяйственном производстве составила 553 чел., среднемесячная заработная плата по сравнению с 2015 годом увеличилась на 6,2 % и составила 26000 руб. при плане 16714 руб., т.е. факт превысил план в 1,5 раза.</w:t>
      </w:r>
    </w:p>
    <w:p w:rsidR="009C6E5A" w:rsidRPr="00DF7C61" w:rsidRDefault="009C6E5A" w:rsidP="009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посевная площадь составила 83013 га, что выше уровня 2015 года на 3,0 %, в т.ч. зерновых и зернобобовых культур 67412 га, технических и масличных культур 12412 га (их них яровой рапс 241 га, подсолнечник 4436 га, 7309 га – соя, 426 га - лен), прочие (кормовые культуры, картофель, овощи) - 3189 га.</w:t>
      </w:r>
      <w:proofErr w:type="gramEnd"/>
    </w:p>
    <w:p w:rsidR="009C6E5A" w:rsidRPr="00DF7C61" w:rsidRDefault="009C6E5A" w:rsidP="009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Валовой сбор зерновых и зернобобовых культур в весе после доработки в 2016 году составил 281,3 тыс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онн. при средней урожайности 41,7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/га. Целевой индикатор по данным показателям выполнен на 135,8 % и 127,4 % соответственно.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Валовой сбор сои составил 7,3 тыс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онн, урожайность 26,6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/га, валовой сбор подсолнечника – 4,43 тыс.тонн, урожайность 31,7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/га.,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валовый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 льна составил 835 тонн при средней урожайности 19,6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/га. По производству технических и масличных культур целевые индикаторы выполнены в среднем на 118,0 %.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поголовья крупного рогатого скота во всех категориях хозяйств составила – 2770 голов, в том числе коров – 1210 голов, 99647 голов свиней.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мяса (в живой массе) составило 19,5 тыс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онн, молока             8,5 тыс.тонн.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Надой на одну фуражную корову - 4706 кг.</w:t>
      </w:r>
    </w:p>
    <w:p w:rsidR="009C6E5A" w:rsidRPr="00DF7C61" w:rsidRDefault="009C6E5A" w:rsidP="009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долгосрочной областной целевой программы «Развитие крестьянских (фермерских) хозяйств и других малых форм хозяйствования в сельской местности в Орловской области на 2012-2015 годы» по результатам конкурсного отбора 2016 году один фермер  получил 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поддержку по мероприятию «Поддержка начинающих фермеров» - ИП глава КФХ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Белевкин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Е.И., сумма гранта – 1,5 млн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предприятия АПК района получили государственную поддержку в сумме 59,0 млн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в т.ч. ФБ – 50,6 млн.руб., ОБ – 8,4 млн.руб. В  2015 году было получено субсидий 55,7 млн.руб., в т.ч. ФБ – 48,6 млн.руб.,             ОБ – 7,1 млн.руб.</w:t>
      </w:r>
    </w:p>
    <w:p w:rsidR="009C6E5A" w:rsidRPr="00DF7C61" w:rsidRDefault="009C6E5A" w:rsidP="009C6E5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вложенных инвестиций с сельское хозяйство в 2016 году составил 427,7 млн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уб., что превышает плановый показатель в 2,1 раза, в т.ч.: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сельхозорганизации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405,5 млн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уб.;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К(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Ф)Х – 22,2  млн.руб.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Выручка от реализации сельскохозяйственной продукции составила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1907,6млн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 Чистая прибыль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644,2млн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</w:t>
      </w:r>
    </w:p>
    <w:p w:rsidR="009C6E5A" w:rsidRPr="00DF7C61" w:rsidRDefault="009C6E5A" w:rsidP="009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введено в оборот 122 га земель за счет проведения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культуртехнических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(ООО «Северное сияние», ИП глава 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К(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Ф)Х Пашков А.В.).</w:t>
      </w:r>
    </w:p>
    <w:p w:rsidR="009C6E5A" w:rsidRPr="00DF7C61" w:rsidRDefault="009C6E5A" w:rsidP="009C6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E5A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>СТРОИТЕЛЬСТВО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в рамках реализации  ОЦП  «Устойчивое развитие сельских территорий»:</w:t>
      </w:r>
    </w:p>
    <w:p w:rsidR="009C6E5A" w:rsidRPr="00DF7C61" w:rsidRDefault="009C6E5A" w:rsidP="009C6E5A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DF7C61">
        <w:rPr>
          <w:sz w:val="26"/>
          <w:szCs w:val="26"/>
        </w:rPr>
        <w:t>а) построены сети водоснабжения  в с. Дросково, протяженностью 13  км,  объем выполненных работ  12017,8  тыс. руб., в том числе за счет средств федерального бюджета -  3767,5  тыс. руб., областного бюджета -  4765,1 тыс. руб., бюджета   района – 3485,2 тыс. руб.</w:t>
      </w:r>
      <w:proofErr w:type="gramEnd"/>
    </w:p>
    <w:p w:rsidR="009C6E5A" w:rsidRPr="00DF7C61" w:rsidRDefault="009C6E5A" w:rsidP="009C6E5A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DF7C61">
        <w:rPr>
          <w:sz w:val="26"/>
          <w:szCs w:val="26"/>
        </w:rPr>
        <w:t>б) построены сети газоснабжения в с. Федоровка, ул. Речная, протяженностью 0,5 км, объем выполненных работ 366,4   тыс. руб., в том числе за счет средств федерального бюджета -  205,5  тыс. руб., областного бюджета -  88,1 тыс. руб., бюджета   района – 72,8 тыс. руб.</w:t>
      </w:r>
      <w:proofErr w:type="gramEnd"/>
    </w:p>
    <w:p w:rsidR="009C6E5A" w:rsidRPr="00DF7C61" w:rsidRDefault="009C6E5A" w:rsidP="009C6E5A">
      <w:pPr>
        <w:pStyle w:val="a3"/>
        <w:ind w:left="0" w:firstLine="709"/>
        <w:jc w:val="both"/>
        <w:rPr>
          <w:sz w:val="26"/>
          <w:szCs w:val="26"/>
        </w:rPr>
      </w:pPr>
    </w:p>
    <w:p w:rsidR="009C6E5A" w:rsidRPr="00DF7C61" w:rsidRDefault="009C6E5A" w:rsidP="009C6E5A">
      <w:pPr>
        <w:pStyle w:val="a3"/>
        <w:ind w:left="0" w:firstLine="709"/>
        <w:jc w:val="both"/>
        <w:rPr>
          <w:b/>
          <w:sz w:val="26"/>
          <w:szCs w:val="26"/>
        </w:rPr>
      </w:pPr>
      <w:r w:rsidRPr="00DF7C61">
        <w:rPr>
          <w:b/>
          <w:sz w:val="26"/>
          <w:szCs w:val="26"/>
        </w:rPr>
        <w:t xml:space="preserve">Ремонтные работы. </w:t>
      </w:r>
    </w:p>
    <w:p w:rsidR="009C6E5A" w:rsidRPr="00DF7C61" w:rsidRDefault="009C6E5A" w:rsidP="009C6E5A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- Ремонт автомобильных дорог   по улично-дорожной сети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>. Покровское  Покровского района Орловской области, ул. Пионерская, протяженностью 1,1  км,  и ул. 50 лет Октября, протяженностью 139 м и площадь 2465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, объем выполнения 12654,709 тыс. руб., в том числе  </w:t>
      </w:r>
      <w:r w:rsidRPr="00DF7C61">
        <w:rPr>
          <w:rFonts w:ascii="Times New Roman" w:hAnsi="Times New Roman" w:cs="Times New Roman"/>
          <w:iCs/>
          <w:sz w:val="26"/>
          <w:szCs w:val="26"/>
        </w:rPr>
        <w:t xml:space="preserve">11980,5 </w:t>
      </w:r>
      <w:r w:rsidRPr="00DF7C61">
        <w:rPr>
          <w:rFonts w:ascii="Times New Roman" w:hAnsi="Times New Roman" w:cs="Times New Roman"/>
          <w:sz w:val="26"/>
          <w:szCs w:val="26"/>
        </w:rPr>
        <w:t xml:space="preserve">тыс. руб. – средства Дорожного фонда Орловской области,  </w:t>
      </w:r>
      <w:r w:rsidRPr="00DF7C61">
        <w:rPr>
          <w:rFonts w:ascii="Times New Roman" w:hAnsi="Times New Roman" w:cs="Times New Roman"/>
          <w:iCs/>
          <w:sz w:val="26"/>
          <w:szCs w:val="26"/>
        </w:rPr>
        <w:t>674,209</w:t>
      </w:r>
      <w:r w:rsidRPr="00DF7C61">
        <w:rPr>
          <w:rFonts w:ascii="Times New Roman" w:hAnsi="Times New Roman" w:cs="Times New Roman"/>
          <w:sz w:val="26"/>
          <w:szCs w:val="26"/>
        </w:rPr>
        <w:t>тыс. руб. – средства дорожного фонда  Покровского района.</w:t>
      </w:r>
    </w:p>
    <w:p w:rsidR="009C6E5A" w:rsidRPr="00DF7C61" w:rsidRDefault="009C6E5A" w:rsidP="009C6E5A">
      <w:pPr>
        <w:tabs>
          <w:tab w:val="left" w:pos="3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-Ремонт автомобильных дорог в границах населенных пунктов сельских и городского поселений, общая протяженность 7,34 км, в том числе: 3,92 км по поселку и 3,42 км в сельских населенных пунктах,   – за счет средств Дорожного фонда Покровского района.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Покровское приведены в нормативное состояние улицы: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1. Семашко  - устройство щебеночного покрытия 150 м, ямочный ремонт 800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2.Достоевского ямочный ремонт щебеночного покрытия  550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3.Есенина – устройство щебеночного покрытия 310 м;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4.переулок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Маслозаводской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– ямочный ремонт 1800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Колхозная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 восстановление обочин – 800 м;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6. Советская  устройство щебеночного покрытия 600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7. Фета  устройство щебеночного покрытия 100 м.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8. ул.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Волынкина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>, ул. Первомайская (около Фока), ул. Пушкина (около магазина), Строителей (от ул. Ленина до поворота на многоквартирные дома), Колхозная – ремонт асфальтобетонного покрытия  4000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>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Районные дороги: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Отсыпка щебнем а/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Даниловка-Обруцкое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, ул. дорожная сеть д.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Обруцкое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– 1,3 км,  д. Даниловка – 0,5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км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. Грачевка ул. Центральная 0,6 км, с. Топки ул. Школьная  0,7 км, д.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Лутовиново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–  100 м, д.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Лазаревка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 - 100 м, устройство переезда с подсыпкой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земполотна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(120 м) в д.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Шалимовка</w:t>
      </w:r>
      <w:proofErr w:type="spellEnd"/>
    </w:p>
    <w:p w:rsidR="009C6E5A" w:rsidRPr="00DF7C61" w:rsidRDefault="009C6E5A" w:rsidP="009C6E5A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>В сфере градостроительства</w:t>
      </w:r>
    </w:p>
    <w:p w:rsidR="009C6E5A" w:rsidRPr="00DF7C61" w:rsidRDefault="009C6E5A" w:rsidP="009C6E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F7C61">
        <w:rPr>
          <w:rFonts w:ascii="Times New Roman" w:hAnsi="Times New Roman" w:cs="Times New Roman"/>
          <w:sz w:val="26"/>
          <w:szCs w:val="26"/>
        </w:rPr>
        <w:t>Выдано разрешений на строительство индивидуальных жилых домов – 24</w:t>
      </w:r>
    </w:p>
    <w:p w:rsidR="009C6E5A" w:rsidRPr="00DF7C61" w:rsidRDefault="009C6E5A" w:rsidP="009C6E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-  Разработано градостроительных планов земельных участков – 24</w:t>
      </w:r>
    </w:p>
    <w:p w:rsidR="009C6E5A" w:rsidRPr="00DF7C61" w:rsidRDefault="009C6E5A" w:rsidP="009C6E5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 w:rsidRPr="00DF7C61">
        <w:rPr>
          <w:rFonts w:ascii="Times New Roman" w:hAnsi="Times New Roman" w:cs="Times New Roman"/>
          <w:sz w:val="26"/>
          <w:szCs w:val="26"/>
        </w:rPr>
        <w:lastRenderedPageBreak/>
        <w:t>-  Введено в эксплуатацию  6 индивидуальных и один трехквартирный жилых домов  общей площадью 642 м</w:t>
      </w:r>
      <w:proofErr w:type="gramStart"/>
      <w:r w:rsidRPr="00DF7C61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9C6E5A" w:rsidRPr="00DF7C61" w:rsidRDefault="009C6E5A" w:rsidP="009C6E5A">
      <w:pPr>
        <w:spacing w:after="0" w:line="240" w:lineRule="auto"/>
        <w:ind w:firstLine="709"/>
        <w:rPr>
          <w:rStyle w:val="HTML"/>
          <w:rFonts w:ascii="Times New Roman" w:eastAsiaTheme="minorHAnsi" w:hAnsi="Times New Roman" w:cs="Times New Roman"/>
          <w:b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b/>
          <w:sz w:val="26"/>
          <w:szCs w:val="26"/>
        </w:rPr>
        <w:t>Подготовка к отопительному сезону 2016-2017гг.</w:t>
      </w:r>
    </w:p>
    <w:p w:rsidR="009C6E5A" w:rsidRPr="00DF7C61" w:rsidRDefault="009C6E5A" w:rsidP="009C6E5A">
      <w:pPr>
        <w:spacing w:after="0" w:line="240" w:lineRule="auto"/>
        <w:ind w:firstLine="709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В </w:t>
      </w:r>
      <w:proofErr w:type="spellStart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межотопительный</w:t>
      </w:r>
      <w:proofErr w:type="spellEnd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 период было подготовлено: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- 44 </w:t>
      </w:r>
      <w:proofErr w:type="gramStart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многоквартирных</w:t>
      </w:r>
      <w:proofErr w:type="gramEnd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 дома;</w:t>
      </w:r>
    </w:p>
    <w:p w:rsidR="009C6E5A" w:rsidRPr="00DF7C61" w:rsidRDefault="009C6E5A" w:rsidP="009C6E5A">
      <w:pPr>
        <w:spacing w:after="0" w:line="240" w:lineRule="auto"/>
        <w:ind w:firstLine="709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- 104 учреждения социальной сферы;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- 69 котельных учреждений социальной сферы в т.ч. 65-газовых,  12 на твердом топливе, 1-электрическая, 1на жидком топливе.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Style w:val="HTML"/>
          <w:rFonts w:ascii="Times New Roman" w:eastAsiaTheme="minorHAnsi" w:hAnsi="Times New Roman" w:cs="Times New Roman"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        На подготовку было выделено 4307,7 тыс</w:t>
      </w:r>
      <w:proofErr w:type="gramStart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.р</w:t>
      </w:r>
      <w:proofErr w:type="gramEnd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уб. в т.ч. -3470,5 тыс.руб</w:t>
      </w:r>
      <w:r w:rsidRPr="00DF7C61">
        <w:rPr>
          <w:rStyle w:val="HTML"/>
          <w:rFonts w:ascii="Times New Roman" w:eastAsiaTheme="minorHAnsi" w:hAnsi="Times New Roman" w:cs="Times New Roman"/>
          <w:color w:val="FF0000"/>
          <w:sz w:val="26"/>
          <w:szCs w:val="26"/>
        </w:rPr>
        <w:t xml:space="preserve">. </w:t>
      </w: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средства районного бюджета, 776,4 тыс.руб. – внебюджетные средства, 60,8 тыс.руб.- средства </w:t>
      </w:r>
      <w:proofErr w:type="spellStart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с\поселений</w:t>
      </w:r>
      <w:proofErr w:type="spellEnd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       В период подготовки к отопительному сезону выполнены следующие мероприятия:  приобретены котлы в учреждения образования на сумму-212,0 тыс</w:t>
      </w:r>
      <w:proofErr w:type="gramStart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.р</w:t>
      </w:r>
      <w:proofErr w:type="gramEnd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уб., выполнен ремонт системы отопления Покровской СОШ- 1731,5 тыс.руб., Центра ДОД «Энергия»-167,0 тыс.руб., установлена система </w:t>
      </w:r>
      <w:proofErr w:type="spellStart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>химводоочистки</w:t>
      </w:r>
      <w:proofErr w:type="spellEnd"/>
      <w:r w:rsidRPr="00DF7C61">
        <w:rPr>
          <w:rStyle w:val="HTML"/>
          <w:rFonts w:ascii="Times New Roman" w:eastAsiaTheme="minorHAnsi" w:hAnsi="Times New Roman" w:cs="Times New Roman"/>
          <w:sz w:val="26"/>
          <w:szCs w:val="26"/>
        </w:rPr>
        <w:t xml:space="preserve"> в Покровской СОШ.</w:t>
      </w:r>
    </w:p>
    <w:p w:rsidR="009C6E5A" w:rsidRPr="00DF7C61" w:rsidRDefault="009C6E5A" w:rsidP="009C6E5A">
      <w:pPr>
        <w:pStyle w:val="a3"/>
        <w:ind w:left="0" w:firstLine="709"/>
        <w:jc w:val="both"/>
        <w:rPr>
          <w:b/>
          <w:sz w:val="26"/>
          <w:szCs w:val="26"/>
        </w:rPr>
      </w:pPr>
      <w:r w:rsidRPr="00DF7C61">
        <w:rPr>
          <w:b/>
          <w:sz w:val="26"/>
          <w:szCs w:val="26"/>
        </w:rPr>
        <w:t>СОЦИАЛЬНАЯ ЗАЩИТА, ОБСЛУЖИВАНИЕ, ОПЕКА и ПОПЕЧИТЕЛЬСТВО.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2016 году обеспечивалось исполнение всех региональных и федеральных социальных гарантий для 8 тысяч жителей района. В начале года социальные выплаты были проиндексированы и предоставлялись  в полном объеме в установленные законодательством сроки. Общий объем финансирования из федерального и областного бюджетов в 2016 году составил более 52 млн. рублей.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Самым  многочисленным по количеству  получателей является  направление по назначению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ежемесячной денежной  компенсации расходов  по оплате жилищно-коммунальных услуг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Данную компенсацию получают 2986 льготников. В течение  года  им выплачена компенсация на общую сумму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 млн. 633тыс.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Компенсацию за приобретенное твердое топливо получили 62 человека на сумму более 350 тысяч рублей, за сжиженный газ 226 человек на сумму 135 тысяч рублей. С каждым годом количество получателей ЕДК сокращается. Причинами являются: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естественная убыль населения;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утрата льготного статуса;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переезд на новое место жительства.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объем финансирования данной компенсации растет. Так, с 1 июля 2016 года вступил в силу закон Орловской области от 4 мая 2016 года №1945-ОЗ «О компенсации расходов на уплату взноса на капитальный ремонт общего имущества в многоквартирных домах отдельным категориям граждан в Орловской области». В результате 10 неработающим пенсионерам назначена и выплачивается компенсация.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малообеспеченной категории населения предусмотрена такая мера социальной поддержки как субсидия на оплату жилищно-коммунальных услуг. В отчетном году 166 человек являлись получателями субсидии на общую сумму более 2 млн. 039 тыс. рублей. Средний размер субсидии составил 1300 рублей в месяц.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ряду объективных причин количество получателей субсидий постоянно уменьшается.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23 человека являются получателями денежной компенсации в соответствии с постановлением Правительства РФ от 22 февраля 2012 года №142 «О финансовом обеспечении и об осуществлении выплаты ежемесячной денежной компенсации, установленной частями 9,10,13 статьи 3 Федерального закона  «О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денежном довольствии военнослужащих и предоставлении им отдельных выплат». За отчетный период сумма выплаченной компенсации составила более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млн. 640 тыс.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Социальное пособие на погребение получили  23 человека на сумму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121 тыс.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отчетном году выдано 45 удостоверений «Ветеран труда», 55 удостоверения «Ветеран труда Орловской области», 2 удостоверения вдовы (родителя) умершего участника (инвалида) Великой Отечественной войны, ветерана боевых действий.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политики в интересах семей с детьми в районе реализуется комплекс мероприятий по социальной поддержке и охране материнства и детства. </w:t>
      </w:r>
    </w:p>
    <w:p w:rsidR="009C6E5A" w:rsidRPr="00DF7C61" w:rsidRDefault="009C6E5A" w:rsidP="009C6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Всего зарегистрированы 1307 получателей ежемесячного пособия на ребенка до достижения возраста 16 (18)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лет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.О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бъем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финансирования по данной выплате составил более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 млн.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руб.</w:t>
      </w:r>
    </w:p>
    <w:p w:rsidR="009C6E5A" w:rsidRPr="00DF7C61" w:rsidRDefault="009C6E5A" w:rsidP="009C6E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136 семей получают ежемесячное пособие многодетным семьям на 444 ребенка. 61 человек получил единовременное пособие при рождении ребенка, из них 17 при рождении 3 ребенка, 3 человека при рождении четвертого и последующих детей. Общая сумма выплат по данным направлениям составила  более 1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млн.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97 человек получали пособие по уходу за ребенком до достижения им возраста 1,5 лет. Общая сумма выплат составила 5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млн. 805 тыс.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2016 году   18  семей получили статус многодетная семья Орловской области, 15 семьям выплачен региональный (семейный) капитал на общую сумму почти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млн.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143 многодетные семьи на 283 ребенка получили единовременное пособие к началу учебного года на общую сумму </w:t>
      </w: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179 тыс.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Особое внимание уделяется работе с многодетными семьями и семьями в социально опасном положении. Работа проводится по трем направлениям: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 информационно-разъяснительной работы среди населения;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учет несовершеннолетних и семей, находящихся в социально опасном положении;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индивидуально-профилактической работы с семьями, находящимися в социально опасном положении.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Ежемесячно проводится сверка с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энергоснабжающими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 на предмет имеющихся  задолженностей по оплате за коммунальные услуги. В течение года было выявлено 2 семьи, которые своевременно не оплачивали энергоресурсы и 1 семья, отключенная от энергоснабжения, дети из которой были помещены в реабилитационный центр. С семьями проводилась разъяснительная работа.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7C61">
        <w:rPr>
          <w:rFonts w:ascii="Times New Roman" w:hAnsi="Times New Roman" w:cs="Times New Roman"/>
          <w:sz w:val="26"/>
          <w:szCs w:val="26"/>
        </w:rPr>
        <w:t xml:space="preserve">За 2016 год специалистами службы опеки и попечительства выявлено 18  детей, оставшихся без попечения родителей. Из них 1 - 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устроен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F7C61">
        <w:rPr>
          <w:rFonts w:ascii="Times New Roman" w:hAnsi="Times New Roman" w:cs="Times New Roman"/>
          <w:sz w:val="26"/>
          <w:szCs w:val="26"/>
        </w:rPr>
        <w:t>интернатное</w:t>
      </w:r>
      <w:proofErr w:type="spellEnd"/>
      <w:r w:rsidRPr="00DF7C61">
        <w:rPr>
          <w:rFonts w:ascii="Times New Roman" w:hAnsi="Times New Roman" w:cs="Times New Roman"/>
          <w:sz w:val="26"/>
          <w:szCs w:val="26"/>
        </w:rPr>
        <w:t xml:space="preserve"> учреждение, 1- в учреждение профессионального образования, 12 под предварительную опеку, 2 под опеку и 2 в приемную семью.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Всего в Покровском районе в 25 приемных семьях воспитывается 39 детей и в 30 опекунских семьях воспитывается 43 ребенка.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2 раза в год проводится обследование жилищно-бытовых условий жизни данных категорий семей.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lastRenderedPageBreak/>
        <w:t>По итогам составляются акты обследования условий жизни, воспитания и материального обеспечения детей.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Специалисты службы опеки и попечительства осуществляют </w:t>
      </w:r>
      <w:proofErr w:type="gramStart"/>
      <w:r w:rsidRPr="00DF7C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 использованием денежных средств на содержание детей. Нецелевого использования денег не выявлено.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 xml:space="preserve">Ведется работа по  выявлению неблагополучных семей, в которых родители уклоняются от воспитания своих детей. В связи с этим, совместно с секретарем комиссии по делам несовершеннолетних и защите их прав и  со специалистами СРЦН «Луч» организуется информационно-просветительская и коррекционная работа с родителями, направленная на повышение их сознательности и компетентности. К сожалению не всегда проведенная работа дает желаемый результат.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По ходатайству службы опеки и попечительства в 2016 году на учет в комиссии по делам несовершеннолетних и защите их прав поставлено 5 семей, находящихся в социально-опасном положении.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В районе организована работа социального патруля. В его состав входят специалисты службы опеки и попечительства. В ходе выездов изучаются условия жизни семьи, окружение и досуг ребенка, проводятся беседы о надлежащем исполнении родительских обязанностей. За 2016 год было совершено 30 рейдов. 7 детей были помещены в центр «Луч» для прохождения реабилитации.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За период 2016 года  было обследовано 75 семей по различным причинам.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C61">
        <w:rPr>
          <w:rFonts w:ascii="Times New Roman" w:hAnsi="Times New Roman" w:cs="Times New Roman"/>
          <w:sz w:val="26"/>
          <w:szCs w:val="26"/>
        </w:rPr>
        <w:t>В 2016 году специалистами службы опеки и попечительства было подано 5 исковых заявлений на ограничение и лишение родительских прав и 2 заявление о придании статуса несовершеннолетним оставшихся без попечения, в связи с болезнью матери.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7C61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DF7C61">
        <w:rPr>
          <w:rFonts w:ascii="Times New Roman" w:hAnsi="Times New Roman" w:cs="Times New Roman"/>
          <w:sz w:val="26"/>
          <w:szCs w:val="26"/>
        </w:rPr>
        <w:t xml:space="preserve"> 2016 года в районе выявлено 51 человек, относящихся к категории детей-сирот и детей, оставшихся без попечения родителей, лиц из их числа, имеющих право на обеспечение жилыми помещениями. Все граждане включены в Регистр Покровского района как имеющие право на дополнительные гарантии жилищных прав в Покровском районе. Организуется работа с взрослым населением: устанавливается опека над гражданами, признанными судом недееспособными. </w:t>
      </w:r>
    </w:p>
    <w:p w:rsidR="009C6E5A" w:rsidRPr="00DF7C61" w:rsidRDefault="009C6E5A" w:rsidP="009C6E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6E5A" w:rsidRPr="00DF7C61" w:rsidRDefault="009C6E5A" w:rsidP="009C6E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ПО ДЕЛАМ НЕСОВЕРШЕННОЛЕТНИХ</w:t>
      </w:r>
    </w:p>
    <w:p w:rsidR="009C6E5A" w:rsidRPr="00DF7C61" w:rsidRDefault="009C6E5A" w:rsidP="009C6E5A">
      <w:pPr>
        <w:tabs>
          <w:tab w:val="left" w:pos="27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Комиссией по делам несовершеннолетних </w:t>
      </w:r>
      <w:bookmarkStart w:id="0" w:name="YANDEX_4"/>
      <w:bookmarkEnd w:id="0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fldChar w:fldCharType="begin"/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HYPERLINK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://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hghltd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net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/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yandbtm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?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fmode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envelope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url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%3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Fcharono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ucoz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Fkdn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_________2010.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lr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=62&amp;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text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3%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4%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2%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9%20%20%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1%80%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1%82%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1%8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0%94%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8%20%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0%97%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10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n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mime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sign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433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64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da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8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c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5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deeb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05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3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bfbfaff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256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keyno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=0" \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_3" 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fldChar w:fldCharType="end"/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5" w:anchor="YANDEX_5" w:history="1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защите их прав  в 2016 году п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роведено 12 заседаний</w:t>
      </w:r>
      <w:bookmarkStart w:id="1" w:name="YANDEX_11"/>
      <w:bookmarkEnd w:id="1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fldChar w:fldCharType="begin"/>
      </w:r>
      <w:r>
        <w:instrText>HYPERLINK 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\l "YANDEX_10"</w:instrText>
      </w:r>
      <w:r>
        <w:fldChar w:fldCharType="end"/>
      </w:r>
      <w:hyperlink r:id="rId6" w:anchor="YANDEX_12" w:history="1"/>
      <w:bookmarkStart w:id="2" w:name="YANDEX_12"/>
      <w:bookmarkEnd w:id="2"/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fldChar w:fldCharType="begin"/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HYPERLINK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://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hghltd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net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/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yandbtm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?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fmode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envelope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url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Fcharono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ucoz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Fkdn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_________2010.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lr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=62&amp;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text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3%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4%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2%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9%20%20%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1%82%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0%94%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8%20%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0%97%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10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mime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sign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433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64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8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5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deeb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05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bfbfaff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256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keyno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=0" \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_11" 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fldChar w:fldCharType="end"/>
      </w:r>
      <w:hyperlink r:id="rId7" w:anchor="YANDEX_13" w:history="1"/>
      <w:bookmarkStart w:id="3" w:name="YANDEX_13"/>
      <w:bookmarkEnd w:id="3"/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fldChar w:fldCharType="begin"/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HYPERLINK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://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hghltd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net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/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yandbtm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?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fmode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envelope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url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Fcharono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ucoz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Fkdn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_________2010.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lr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=62&amp;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text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3%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4%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2%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9%20%20%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1%82%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0%94%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8%20%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0%97%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10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mime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sign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433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64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8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5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deeb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05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bfbfaff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256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keyno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=0" \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_12" 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fldChar w:fldCharType="end"/>
      </w:r>
      <w:hyperlink r:id="rId8" w:anchor="YANDEX_14" w:history="1"/>
      <w:bookmarkStart w:id="4" w:name="YANDEX_14"/>
      <w:bookmarkEnd w:id="4"/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fldChar w:fldCharType="begin"/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HYPERLINK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://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hghltd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net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/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yandbtm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?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fmode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envelope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url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Fcharono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ucoz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Fkdn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_________2010.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lr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=62&amp;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text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3%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4%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2%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9%20%20%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1%82%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1%8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0%94%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8%20%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0%97%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10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mime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sign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433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fe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64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da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8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c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5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deeb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05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3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bfbfaff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256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keyno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=0" \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_13" </w:instrText>
      </w:r>
      <w:r w:rsidRPr="00DF7C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fldChar w:fldCharType="end"/>
      </w:r>
      <w:hyperlink r:id="rId9" w:anchor="YANDEX_15" w:history="1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рассмотрено 84  профилактических вопроса,  48 персональных дел, из них 44 в отношении родителей. Наложено штрафов на сумму 7400 рублей.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семьи  лишены родительских, 3 –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органичены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родительских правах.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обновляется списочный состав семей, находящихся в социально-опасном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положении. На 01.01.2017 года на учете состо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16 семей, в </w:t>
      </w:r>
      <w:proofErr w:type="gramStart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которой</w:t>
      </w:r>
      <w:proofErr w:type="gramEnd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находится 36 детей. Из них за ненадлежащее исполнение обязанностей по воспитанию </w:t>
      </w:r>
      <w:bookmarkStart w:id="5" w:name="YANDEX_21"/>
      <w:bookmarkEnd w:id="5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fldChar w:fldCharType="begin"/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HYPERLINK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://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hghltd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net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/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yandbtm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?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fmode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envelope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url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http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%3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Fcharono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ucoz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Fkdn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_________2010.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lr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=62&amp;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text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3%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4%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2%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9%20%20%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1%80%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1%82%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1%8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A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0%94%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8%20%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0%97%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0%9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10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n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ru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mime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doc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sign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433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fe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64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da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8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c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5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deeb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05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3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bfbfaff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256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d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&amp;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keyno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>=0" \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l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"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instrText>YANDEX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_20" </w:instrTex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fldChar w:fldCharType="end"/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10" w:anchor="YANDEX_22" w:history="1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содержанию детей к административной ответственности привлечено 13  родителей.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результате  совместной  </w:t>
      </w:r>
      <w:proofErr w:type="gramStart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субъектов системы профилактики безнадзорности</w:t>
      </w:r>
      <w:proofErr w:type="gramEnd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правонарушений несовершеннолетних  с  учета  снято 10 семей (2015г – 7).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 01.01.2017 года  на  учете  состоит 7 (2015г – 8) несовершеннолетних,  снято в 2016 – 10 (2015г –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несовершеннолетних по различим причинам.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детей из семей</w:t>
      </w:r>
      <w:r w:rsidRPr="00DF7C61">
        <w:rPr>
          <w:rFonts w:ascii="Calibri" w:eastAsia="Calibri" w:hAnsi="Calibri" w:cs="Times New Roman"/>
          <w:sz w:val="26"/>
          <w:szCs w:val="26"/>
          <w:lang w:eastAsia="ru-RU"/>
        </w:rPr>
        <w:t xml:space="preserve">, </w:t>
      </w:r>
      <w:r w:rsidRPr="00DF7C61">
        <w:rPr>
          <w:rFonts w:ascii="Times New Roman" w:eastAsia="Calibri" w:hAnsi="Times New Roman" w:cs="Times New Roman"/>
          <w:sz w:val="26"/>
          <w:szCs w:val="26"/>
          <w:lang w:eastAsia="ru-RU"/>
        </w:rPr>
        <w:t>находящихся в социально опасном положении или в трудной жизненной ситуации, ежегодно в период летних каникул проводится работа по организации отдыха и оздоровления детей. В период летней оздоровительной кампании 2016 года 19  детей получили оздоровление в загородных лагерях и санаториях нашей области, а так же в городе Евпатория. 289 детей отдохнули в лагерях дневного пребывания при образовательных учреждениях,  254  в осенний период.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Трудоустроено в  летний  период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30 подростков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основном несовершеннолетние работали по благоустройству территорий.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C6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           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2016г 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64 (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–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70) рейдовых мероприятий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социального патруля.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7C61">
        <w:rPr>
          <w:rFonts w:ascii="Georgia" w:eastAsia="Times New Roman" w:hAnsi="Georgia" w:cs="Arial"/>
          <w:color w:val="000000"/>
          <w:sz w:val="26"/>
          <w:szCs w:val="26"/>
          <w:lang w:eastAsia="ru-RU"/>
        </w:rPr>
        <w:t>           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же социальным патрулем  проверяются несовершеннолетние, состоящие на профилактическом учете. 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2016 году на территории района несовершеннолетними совершено 4 преступления. За аналогичный период прошлого года было зарегистрировано 9 преступлений. В основном это кражи чужого имущества. Одной из причин совершения преступлений несовершеннолетними является бесконтрольность подростков со стороны родителей, как в дневное, так и в ночное время.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9C6E5A" w:rsidRPr="00DF7C61" w:rsidRDefault="009C6E5A" w:rsidP="009C6E5A">
      <w:pPr>
        <w:widowControl w:val="0"/>
        <w:tabs>
          <w:tab w:val="left" w:pos="0"/>
          <w:tab w:val="left" w:pos="435"/>
        </w:tabs>
        <w:spacing w:after="0" w:line="240" w:lineRule="auto"/>
        <w:ind w:left="420" w:right="40" w:firstLine="709"/>
        <w:contextualSpacing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Главные задачи, которые стояли перед отделом образования  в 2016 году – это: </w:t>
      </w:r>
    </w:p>
    <w:p w:rsidR="009C6E5A" w:rsidRPr="00DF7C61" w:rsidRDefault="009C6E5A" w:rsidP="009C6E5A">
      <w:pPr>
        <w:widowControl w:val="0"/>
        <w:tabs>
          <w:tab w:val="left" w:pos="0"/>
          <w:tab w:val="left" w:pos="435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 xml:space="preserve">- </w:t>
      </w:r>
      <w:bookmarkStart w:id="6" w:name="_GoBack"/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>совершенствование качества образования учащихся;</w:t>
      </w:r>
    </w:p>
    <w:p w:rsidR="009C6E5A" w:rsidRPr="00DF7C61" w:rsidRDefault="009C6E5A" w:rsidP="009C6E5A">
      <w:pPr>
        <w:widowControl w:val="0"/>
        <w:tabs>
          <w:tab w:val="left" w:pos="0"/>
          <w:tab w:val="left" w:pos="435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>- создание условий для безопасного и комфортного пребывания обучающихся и воспитанников в образовательных организациях;</w:t>
      </w:r>
    </w:p>
    <w:p w:rsidR="009C6E5A" w:rsidRPr="00DF7C61" w:rsidRDefault="009C6E5A" w:rsidP="009C6E5A">
      <w:pPr>
        <w:widowControl w:val="0"/>
        <w:tabs>
          <w:tab w:val="left" w:pos="0"/>
          <w:tab w:val="left" w:pos="435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>- сокращение неэффективных расходов бюджетных средств;</w:t>
      </w:r>
    </w:p>
    <w:p w:rsidR="009C6E5A" w:rsidRPr="00DF7C61" w:rsidRDefault="009C6E5A" w:rsidP="009C6E5A">
      <w:pPr>
        <w:widowControl w:val="0"/>
        <w:tabs>
          <w:tab w:val="left" w:pos="0"/>
          <w:tab w:val="left" w:pos="435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 xml:space="preserve">- укрепление материально-технической базы образовательных учреждений; </w:t>
      </w:r>
    </w:p>
    <w:p w:rsidR="009C6E5A" w:rsidRPr="00DF7C61" w:rsidRDefault="009C6E5A" w:rsidP="009C6E5A">
      <w:pPr>
        <w:widowControl w:val="0"/>
        <w:tabs>
          <w:tab w:val="left" w:pos="0"/>
          <w:tab w:val="left" w:pos="435"/>
        </w:tabs>
        <w:spacing w:after="0" w:line="240" w:lineRule="auto"/>
        <w:ind w:left="420" w:right="40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 - работа с кадрами по созданию системы непрерывного повышения квалификации педагогических работников; </w:t>
      </w: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</w:r>
    </w:p>
    <w:p w:rsidR="009C6E5A" w:rsidRPr="00DF7C61" w:rsidRDefault="009C6E5A" w:rsidP="009C6E5A">
      <w:pPr>
        <w:widowControl w:val="0"/>
        <w:tabs>
          <w:tab w:val="left" w:pos="43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 xml:space="preserve">- усиление профилактической работы по предупреждению детского травматизма, повышение эффективности патриотического и духовно-нравственного воспитания учащихся; </w:t>
      </w:r>
    </w:p>
    <w:p w:rsidR="009C6E5A" w:rsidRPr="00DF7C61" w:rsidRDefault="009C6E5A" w:rsidP="009C6E5A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ab/>
        <w:t xml:space="preserve"> - активизация участия органов общественного управления в решении задач школьного образования.</w:t>
      </w:r>
    </w:p>
    <w:bookmarkEnd w:id="6"/>
    <w:p w:rsidR="009C6E5A" w:rsidRPr="00DF7C61" w:rsidRDefault="009C6E5A" w:rsidP="009C6E5A">
      <w:pPr>
        <w:tabs>
          <w:tab w:val="left" w:pos="8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Детские сады и 4 дошкольные группы, организованные при общеобразовательных учреждениях посещают 323 воспитанника, что составляет  35% от общего количества дошкольников.  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Pr="00DF7C61">
        <w:rPr>
          <w:rFonts w:ascii="Times New Roman" w:eastAsia="Calibri" w:hAnsi="Times New Roman" w:cs="Times New Roman"/>
          <w:sz w:val="26"/>
          <w:szCs w:val="26"/>
        </w:rPr>
        <w:t xml:space="preserve">районе отсутствует очередь в дошкольные учреждения.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Средняя заработная плата педагогических работников дошкольных образовательных учреждений соответствует дорожной карте и составляет 18 675 руб.</w:t>
      </w:r>
    </w:p>
    <w:p w:rsidR="009C6E5A" w:rsidRPr="00DF7C61" w:rsidRDefault="009C6E5A" w:rsidP="009C6E5A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proofErr w:type="gramStart"/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В 2016 году была продолжена работа по созданию комфортных условий пребывания воспитанников в дошкольных образовательных учреждениях, так в </w:t>
      </w:r>
      <w:proofErr w:type="spellStart"/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>Дросковском</w:t>
      </w:r>
      <w:proofErr w:type="spellEnd"/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детском саду на 25 тыс. руб. из муниципального бюджета были завершены работы по установке веранды на запасном выходе, на 38 тыс. руб.  произведен ремонт крыши в детском саду «Колокольчик», дополнительно выделенные финансовые средства позволили также отремонтировать раздевалки и групповые комнаты </w:t>
      </w:r>
      <w:proofErr w:type="spellStart"/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>вучреждении</w:t>
      </w:r>
      <w:proofErr w:type="spellEnd"/>
      <w:proofErr w:type="gramEnd"/>
      <w:r w:rsidRPr="00DF7C61">
        <w:rPr>
          <w:rFonts w:ascii="Times New Roman" w:eastAsia="Times New Roman" w:hAnsi="Times New Roman" w:cs="Times New Roman"/>
          <w:spacing w:val="10"/>
          <w:sz w:val="26"/>
          <w:szCs w:val="26"/>
        </w:rPr>
        <w:t>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Calibri" w:hAnsi="Times New Roman" w:cs="Times New Roman"/>
          <w:sz w:val="26"/>
          <w:szCs w:val="26"/>
        </w:rPr>
        <w:t xml:space="preserve">В 2016-17 учебном году в общеобразовательных учреждениях обучается  1388  школьников, из которых 136 -  первоклассники.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DF7C6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оступность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F7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качественного </w:t>
      </w:r>
      <w:r w:rsidRPr="00DF7C6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lastRenderedPageBreak/>
        <w:t xml:space="preserve">образования  </w:t>
      </w:r>
      <w:r w:rsidRPr="00DF7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детей 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осуществляется </w:t>
      </w:r>
      <w:r w:rsidRPr="00DF7C6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через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F7C6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организацию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DF7C6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 xml:space="preserve">подвоза </w:t>
      </w:r>
      <w:r w:rsidRPr="00DF7C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к месту учебы и обратно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Подвоз организован для 256 обучающихся, из более чем 23 населенных пунктов на 10 школьных автобусах по 14 школьным маршрутам. В целях безопасности, все транспортные средства оборудованы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тахографами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системой навигации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Глонасс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ежедневно проводятся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предрейсовые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технические осмотры транспортных средств и медицинские осмотры водителей. В целях предотвращения </w:t>
      </w:r>
      <w:proofErr w:type="spellStart"/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дорожно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транспортных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происшествий, налажено тесное взаимодействие с  сотрудниками органов ГИБДД и работниками дорожных служб.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Основные составляющие качества школьного образования – успешность обучения и качество знаний. По итогам 2015 -2016 учебного года из 1420 учащихся  99% получили удовлетворительные отметки.  117 учащихся (10%) окончили учебный год на «отлично», 414  (29 %) – на «хорошо» и «отлично». 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 xml:space="preserve">Двое учащихся  стали стипендиатами  Губернатора  Орловской. </w:t>
      </w:r>
      <w:r w:rsidRPr="00DF7C61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итоговая аттестация в 2016 году прошла 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в штатном режиме, без технических сбоев и замечаний.</w:t>
      </w:r>
      <w:r w:rsidRPr="00DF7C61">
        <w:rPr>
          <w:rFonts w:ascii="Times New Roman" w:eastAsia="Calibri" w:hAnsi="Times New Roman" w:cs="Times New Roman"/>
          <w:sz w:val="26"/>
          <w:szCs w:val="26"/>
        </w:rPr>
        <w:t xml:space="preserve"> Все выпускники 9 и 11 классов успешно справились с экзаменами и получили документ об образовании. Шесть выпускников 11 класса были отмечены медалью  «За особые успехи в учении», 10 </w:t>
      </w:r>
      <w:r w:rsidRPr="00DF7C6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выпускников 9 классов </w:t>
      </w:r>
      <w:r w:rsidRPr="00DF7C61">
        <w:rPr>
          <w:rFonts w:ascii="Times New Roman" w:eastAsia="Calibri" w:hAnsi="Times New Roman" w:cs="Times New Roman"/>
          <w:sz w:val="26"/>
          <w:szCs w:val="26"/>
        </w:rPr>
        <w:t xml:space="preserve">получили аттестаты с отличием.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</w:pP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Особенностью проведения ЕГЭ 2016 года стало использование технологии печати контрольно-измерительных материалов  в аудиториях ППЭ. Для  проведения данной процедуры из средств районного бюджета было закуплено  необходимое оборудование на сумму 148 тыс. рублей. 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2016-2017  учебном году 444 учащихся из 19 общеобразовательных учреждений района приняли участие в школьном этапе всероссийской олимпиады школьников,  в муниципальном этапе участвовали 89 обучающихся 7-11классов, из них 19 стали победителями и призерами  по литературе, русскому языку, обществознанию,  физической культуре, биологии, географии, технологии, ОБЖ, праву, химии.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В 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школах района 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работают 263 педагогических работников. </w:t>
      </w:r>
      <w:r w:rsidRPr="00DF7C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Высшее </w:t>
      </w:r>
      <w:proofErr w:type="spellStart"/>
      <w:r w:rsidRPr="00DF7C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образование</w:t>
      </w:r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имеют</w:t>
      </w:r>
      <w:proofErr w:type="spellEnd"/>
      <w:r w:rsidRPr="00DF7C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247 педагогов, что составляет 95% от их общего количества. Первую и высшую категории имеют 239 педагогов, что составляет 94%.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ar-SA"/>
        </w:rPr>
        <w:t>Средняя заработная плата педагогических работников общеобразовательных учреждений соответствует дорожной карте и  составляет 20 751 рублей.</w:t>
      </w:r>
    </w:p>
    <w:p w:rsidR="009C6E5A" w:rsidRPr="00DF7C61" w:rsidRDefault="009C6E5A" w:rsidP="009C6E5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Одной из проблем в образовании сегодня является проблема старения педагогических кадров. В образовательных учреждениях работает 50 педагогов в возрасте от 55 лет и старше, а молодых специалистов всего 3. Наибольший процент педагогов пенсионного и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предпенсионного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возраста среди учителей английского языка, математики, физики, химии, истории, географии.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Ежегодно в районе  организуется оздоровительная кампания.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Различными формами отдыха  в летний период были охвачены   67%  от общего количества учащихся района.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всех общеобразовательных учреждениях в июне  работали  летние лагеря дневного пребывания с охватом  в 289 учащихся. Осенние лагеря дневного пребывания были организованы на базе 16 школ с охватом в 294 ребенка.  Общая сумма финансирования на эти цели составила  около 500 тыс. рублей из средств муниципального бюджета. </w:t>
      </w:r>
    </w:p>
    <w:p w:rsidR="009C6E5A" w:rsidRPr="00DF7C61" w:rsidRDefault="009C6E5A" w:rsidP="009C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загородных лагерях «Космос», «Алые паруса», «Юбилейный», «Солнечный», «Сосновый бор» за счет средств регионального  бюджета </w:t>
      </w: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оздоровились 48 школьников. На осенних каникулах в лагере «Юбилейный» за счёт средств муниципального бюджета отдохнули 26 детей.</w:t>
      </w:r>
    </w:p>
    <w:p w:rsidR="009C6E5A" w:rsidRPr="00DF7C61" w:rsidRDefault="009C6E5A" w:rsidP="009C6E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20 подростков работали в экологических отрядах от центра занятости населения на территории п. Покровское и четырех сельских поселений: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Дросковского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Березовского,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Моховского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Вышнетуровецкого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9C6E5A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подготовке образовательных учреждений к новому 2016 – 2017 учебному году, везде произведен косметический ремонт, отремонтированы кабинеты, пищеблоки, рекреации, произведен ремонт цоколя и фундаментов. </w:t>
      </w:r>
    </w:p>
    <w:p w:rsidR="009C6E5A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C6E5A" w:rsidRPr="009D4DF9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372 687 руб. из муниципального бюджета произведены работы по ремонту первого этажа второго здания </w:t>
      </w:r>
      <w:proofErr w:type="spell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>Дросковской</w:t>
      </w:r>
      <w:proofErr w:type="spellEnd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средней школы. 360 680 руб. муниципальных финансовых средств использовано на проведение водопровода и организацию теплых туалетов </w:t>
      </w:r>
      <w:proofErr w:type="spell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>вВ</w:t>
      </w:r>
      <w:proofErr w:type="spellEnd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</w:t>
      </w:r>
      <w:proofErr w:type="spell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Сосенской</w:t>
      </w:r>
      <w:proofErr w:type="spellEnd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основной общеобразовательной школе. 2 млн. 099 тыс. руб. из средств районного бюджета было затрачено на замену системы отопления и насосной группы в Покровской средней школе. </w:t>
      </w:r>
      <w:proofErr w:type="gramEnd"/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подготовке к отопительному сезону  </w:t>
      </w:r>
      <w:r w:rsidRPr="009D4DF9">
        <w:rPr>
          <w:rFonts w:ascii="Times New Roman" w:hAnsi="Times New Roman" w:cs="Times New Roman"/>
          <w:sz w:val="26"/>
          <w:szCs w:val="26"/>
        </w:rPr>
        <w:t xml:space="preserve">из районного бюджета выделено 1 201 746,32 руб. в том числе: 73 000 руб. - на поверку приборов, 68 521, 00 руб. - на обследование дымоходов,  </w:t>
      </w:r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524 156 руб. - </w:t>
      </w:r>
      <w:r w:rsidRPr="009D4DF9">
        <w:rPr>
          <w:rFonts w:ascii="Times New Roman" w:hAnsi="Times New Roman" w:cs="Times New Roman"/>
          <w:sz w:val="26"/>
          <w:szCs w:val="26"/>
        </w:rPr>
        <w:t xml:space="preserve"> на </w:t>
      </w:r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приобретение котлов в котельные Березовской, </w:t>
      </w:r>
      <w:proofErr w:type="spell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Трудкинской</w:t>
      </w:r>
      <w:proofErr w:type="spellEnd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средних, Успенской, </w:t>
      </w:r>
      <w:proofErr w:type="spellStart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Протасовской</w:t>
      </w:r>
      <w:proofErr w:type="spellEnd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основных школ, а также теплообменников в Покровскую среднюю школу.</w:t>
      </w:r>
      <w:proofErr w:type="gramEnd"/>
      <w:r w:rsidRPr="009D4D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Ремонт системы отопления Центра ДО «Энергия» был произведен на сумму в 167 тыс. руб. муниципального бюджета.</w:t>
      </w:r>
    </w:p>
    <w:p w:rsidR="009C6E5A" w:rsidRPr="00DF7C61" w:rsidRDefault="009C6E5A" w:rsidP="009C6E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средства депутатов  районного совета народных депутатов, была приобретена ростовая мебель  в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Дросковскую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Моховскую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Трудкинскую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средние, Успенскую,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Протасовскую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Вепринецкую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В-Жерновскую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основные школы, мебель для столовой в Федоровскую среднюю школу, электроплиту во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Внуковскую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основную школу. На средства депутатов Орловского областного Совета народных депутатов произвели частичную замену ростовой мебели в Покровской,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Дросковской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Березовской средних,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Тимирязевской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основной школах, приобрели два компьютера в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Моховскую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среднюю школу, заменили входную дверь в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Грачевской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основной школе, а также произвели частичную замену оконных блоков в Алексеевской основной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школе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.Н</w:t>
      </w:r>
      <w:proofErr w:type="gram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средства, выделенные ООО «Северное сияние» (69 т.руб.) и ООО «Авангард –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Агро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 Орел» (</w:t>
      </w:r>
      <w:proofErr w:type="gramStart"/>
      <w:r w:rsidRPr="00DF7C61">
        <w:rPr>
          <w:rFonts w:ascii="Times New Roman" w:eastAsia="Times New Roman" w:hAnsi="Times New Roman" w:cs="Times New Roman"/>
          <w:sz w:val="26"/>
          <w:szCs w:val="26"/>
          <w:lang w:eastAsia="ar-SA"/>
        </w:rPr>
        <w:t>30 т. руб.) заменили окна в  Алексеевской школе.</w:t>
      </w:r>
      <w:proofErr w:type="gramEnd"/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7C61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DF7C61">
        <w:rPr>
          <w:sz w:val="26"/>
          <w:szCs w:val="26"/>
        </w:rPr>
        <w:t xml:space="preserve">За 2016 год учреждениями культуры было проведено 2135 культурно-массовых  мероприятий. Коллективы ЦДК приняли участие в Областном фестивале народного творчества «Крылатый город над Окой» и получили не только дипломы участников, но  и </w:t>
      </w:r>
      <w:proofErr w:type="spellStart"/>
      <w:r w:rsidRPr="00DF7C61">
        <w:rPr>
          <w:sz w:val="26"/>
          <w:szCs w:val="26"/>
        </w:rPr>
        <w:t>Лауреатство</w:t>
      </w:r>
      <w:proofErr w:type="spellEnd"/>
      <w:r w:rsidRPr="00DF7C61">
        <w:rPr>
          <w:sz w:val="26"/>
          <w:szCs w:val="26"/>
        </w:rPr>
        <w:t xml:space="preserve"> 1, 2 и 3 степени. Стали победителями в областном фестивале  православного детского творчества «Дети дорогами Христа». Дети победители районного конкурса участвовали в </w:t>
      </w:r>
      <w:proofErr w:type="gramStart"/>
      <w:r w:rsidRPr="00DF7C61">
        <w:rPr>
          <w:rFonts w:eastAsia="Calibri"/>
          <w:sz w:val="26"/>
          <w:szCs w:val="26"/>
          <w:lang w:val="en-US"/>
        </w:rPr>
        <w:t>IV</w:t>
      </w:r>
      <w:proofErr w:type="gramEnd"/>
      <w:r w:rsidRPr="00DF7C61">
        <w:rPr>
          <w:sz w:val="26"/>
          <w:szCs w:val="26"/>
        </w:rPr>
        <w:t>областном</w:t>
      </w:r>
      <w:r w:rsidRPr="00DF7C61">
        <w:rPr>
          <w:rFonts w:eastAsia="Calibri"/>
          <w:sz w:val="26"/>
          <w:szCs w:val="26"/>
        </w:rPr>
        <w:t xml:space="preserve"> ко</w:t>
      </w:r>
      <w:r w:rsidRPr="00DF7C61">
        <w:rPr>
          <w:sz w:val="26"/>
          <w:szCs w:val="26"/>
        </w:rPr>
        <w:t>нкурсе</w:t>
      </w:r>
      <w:r w:rsidRPr="00DF7C61">
        <w:rPr>
          <w:rFonts w:eastAsia="Calibri"/>
          <w:sz w:val="26"/>
          <w:szCs w:val="26"/>
        </w:rPr>
        <w:t xml:space="preserve"> детского вокального творчества «Звёздочка провинции». 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</w:rPr>
        <w:t xml:space="preserve">Особое место в организации досуга населения отводится массовым праздникам – таким как: Новогодние праздники, День района, «Масленица», «День Победы», праздники сел и деревень района и др. </w:t>
      </w:r>
    </w:p>
    <w:p w:rsidR="009C6E5A" w:rsidRPr="00DF7C61" w:rsidRDefault="009C6E5A" w:rsidP="009C6E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</w:rPr>
        <w:tab/>
        <w:t xml:space="preserve">Работа с детьми и подростками предполагает активное сотрудничество с образовательными учреждениями. </w:t>
      </w:r>
    </w:p>
    <w:p w:rsidR="009C6E5A" w:rsidRPr="00DF7C61" w:rsidRDefault="009C6E5A" w:rsidP="009C6E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</w:rPr>
        <w:t xml:space="preserve">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 Особой любовью маленьких зрителей </w:t>
      </w:r>
      <w:r w:rsidRPr="00DF7C61">
        <w:rPr>
          <w:rFonts w:ascii="Times New Roman" w:hAnsi="Times New Roman"/>
          <w:sz w:val="26"/>
          <w:szCs w:val="26"/>
        </w:rPr>
        <w:lastRenderedPageBreak/>
        <w:t>пользуются театрализованные представления. Эти формы работы с одной стороны традиционны и проверены временем, а с другой, все они отвечают реалиям сегодняшнего дня, заполнены современными героями и событиями, идеально вписываются в жизнь и досуг современного школьника.</w:t>
      </w:r>
    </w:p>
    <w:p w:rsidR="009C6E5A" w:rsidRPr="00DF7C61" w:rsidRDefault="009C6E5A" w:rsidP="009C6E5A">
      <w:pPr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  <w:u w:val="single"/>
        </w:rPr>
        <w:t>Работа с молодежью:</w:t>
      </w:r>
      <w:r w:rsidRPr="00DF7C61">
        <w:rPr>
          <w:rFonts w:ascii="Times New Roman" w:hAnsi="Times New Roman"/>
          <w:sz w:val="26"/>
          <w:szCs w:val="26"/>
        </w:rPr>
        <w:t xml:space="preserve">   В течение всего года проводятся танцевальные вечера, </w:t>
      </w:r>
      <w:proofErr w:type="spellStart"/>
      <w:r w:rsidRPr="00DF7C61">
        <w:rPr>
          <w:rFonts w:ascii="Times New Roman" w:hAnsi="Times New Roman"/>
          <w:sz w:val="26"/>
          <w:szCs w:val="26"/>
        </w:rPr>
        <w:t>конкурсно</w:t>
      </w:r>
      <w:proofErr w:type="spellEnd"/>
      <w:r w:rsidRPr="00DF7C61">
        <w:rPr>
          <w:rFonts w:ascii="Times New Roman" w:hAnsi="Times New Roman"/>
          <w:sz w:val="26"/>
          <w:szCs w:val="26"/>
        </w:rPr>
        <w:t xml:space="preserve"> - развлекательные программы: «Татьянин день», «День Святого Валентина», «Джентльмен-шоу»,  «За милых дам», а так же вечера отдыха за круглыми столиками. Были проведены новогодние мероприятия для молодёжи: новогодние гулянья у главной елки поселка, новогодняя </w:t>
      </w:r>
      <w:proofErr w:type="spellStart"/>
      <w:r w:rsidRPr="00DF7C61">
        <w:rPr>
          <w:rFonts w:ascii="Times New Roman" w:hAnsi="Times New Roman"/>
          <w:sz w:val="26"/>
          <w:szCs w:val="26"/>
        </w:rPr>
        <w:t>дискотека</w:t>
      </w:r>
      <w:proofErr w:type="gramStart"/>
      <w:r w:rsidRPr="00DF7C61">
        <w:rPr>
          <w:rFonts w:ascii="Times New Roman" w:hAnsi="Times New Roman"/>
          <w:sz w:val="26"/>
          <w:szCs w:val="26"/>
        </w:rPr>
        <w:t>,м</w:t>
      </w:r>
      <w:proofErr w:type="gramEnd"/>
      <w:r w:rsidRPr="00DF7C61">
        <w:rPr>
          <w:rFonts w:ascii="Times New Roman" w:hAnsi="Times New Roman"/>
          <w:sz w:val="26"/>
          <w:szCs w:val="26"/>
        </w:rPr>
        <w:t>униципальная</w:t>
      </w:r>
      <w:proofErr w:type="spellEnd"/>
      <w:r w:rsidRPr="00DF7C61">
        <w:rPr>
          <w:rFonts w:ascii="Times New Roman" w:hAnsi="Times New Roman"/>
          <w:sz w:val="26"/>
          <w:szCs w:val="26"/>
        </w:rPr>
        <w:t xml:space="preserve"> елка для детей района, новогодний спектакль «Новогодняя история в сказочном царстве», новогодний бал для студентов техникума, праздничные рождественские дискотеки. Большим успехом у зрителей пользуются  </w:t>
      </w:r>
      <w:proofErr w:type="spellStart"/>
      <w:r w:rsidRPr="00DF7C61">
        <w:rPr>
          <w:rFonts w:ascii="Times New Roman" w:hAnsi="Times New Roman"/>
          <w:sz w:val="26"/>
          <w:szCs w:val="26"/>
        </w:rPr>
        <w:t>конкурсно-развлекательные</w:t>
      </w:r>
      <w:proofErr w:type="spellEnd"/>
      <w:r w:rsidRPr="00DF7C61">
        <w:rPr>
          <w:rFonts w:ascii="Times New Roman" w:hAnsi="Times New Roman"/>
          <w:sz w:val="26"/>
          <w:szCs w:val="26"/>
        </w:rPr>
        <w:t xml:space="preserve"> программы и праздники «Звездочки провинции», «На балу у Терпсихоры» (районный праздник танца), районный праздник, посвященный Дню защиты детей «Прыжок в лето», игровые развлекательные программы для детей в дни летних и зимних каникул, цикл бесед для молодежи: «Что ты знаешь о законе?», «Здоровье без сигарет», «Улица и подросток», «Скажи наркотикам - нет».</w:t>
      </w:r>
    </w:p>
    <w:p w:rsidR="009C6E5A" w:rsidRPr="00DF7C61" w:rsidRDefault="009C6E5A" w:rsidP="009C6E5A">
      <w:p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7C61">
        <w:rPr>
          <w:rFonts w:ascii="Times New Roman" w:hAnsi="Times New Roman"/>
          <w:sz w:val="26"/>
          <w:szCs w:val="26"/>
        </w:rPr>
        <w:t>Работа с ветеранами</w:t>
      </w:r>
      <w:r w:rsidRPr="00DF7C61">
        <w:rPr>
          <w:rFonts w:ascii="Times New Roman" w:eastAsia="Times New Roman" w:hAnsi="Times New Roman"/>
          <w:sz w:val="26"/>
          <w:szCs w:val="26"/>
          <w:lang w:eastAsia="ru-RU"/>
        </w:rPr>
        <w:t>: ЦДК ведет многоплановую работу с пожилыми людьми. Работа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</w:t>
      </w:r>
    </w:p>
    <w:p w:rsidR="009C6E5A" w:rsidRPr="00DF7C61" w:rsidRDefault="009C6E5A" w:rsidP="009C6E5A">
      <w:p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7C61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максимального охвата культурно-массовыми мероприятиями людей пенсионного возраста. Ежегодно в ЦДК организуются мероприятия, посвященные Дню Победы, Дню пожилых людей «И на душе всегда тепло, когда ваш праздник наступает».  Поздравления, концертные номера, сувениры создают праздничное настроение у людей. </w:t>
      </w:r>
    </w:p>
    <w:p w:rsidR="009C6E5A" w:rsidRPr="00DF7C61" w:rsidRDefault="009C6E5A" w:rsidP="009C6E5A">
      <w:pPr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</w:rPr>
        <w:t>Таким образом, осуществляется работа со всеми слоями населения, расширяется сфера услуг, внедряются различные формы работы.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По патриотическому воспитанию населения в ЦДК проведена целая плеяда мероприятий: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 xml:space="preserve">-Отборочный тур фестиваля смотра народного творчества ветеранов, посвященный  450-летию со дня основания </w:t>
      </w:r>
      <w:proofErr w:type="gramStart"/>
      <w:r w:rsidRPr="00DF7C61">
        <w:rPr>
          <w:sz w:val="26"/>
          <w:szCs w:val="26"/>
        </w:rPr>
        <w:t>г</w:t>
      </w:r>
      <w:proofErr w:type="gramEnd"/>
      <w:r w:rsidRPr="00DF7C61">
        <w:rPr>
          <w:sz w:val="26"/>
          <w:szCs w:val="26"/>
        </w:rPr>
        <w:t>. Орла «Пусть звучат салюты над Орлом».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-Митинг и праздничный концерт,  посвященный 71 – годовщине Победы в ВОВ,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-Митинг День памяти и скорби,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-праздничные концерты, посвященные Дню России, Дню флага РФ, Дню единения России.</w:t>
      </w:r>
    </w:p>
    <w:p w:rsidR="009C6E5A" w:rsidRPr="00DF7C61" w:rsidRDefault="009C6E5A" w:rsidP="009C6E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F7C61">
        <w:rPr>
          <w:sz w:val="26"/>
          <w:szCs w:val="26"/>
        </w:rPr>
        <w:t>-Акция «Бессмертный полк»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</w:rPr>
        <w:t>Интерес к национальной культуре, традициям возрастает с каждым годом.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7C61">
        <w:rPr>
          <w:rFonts w:ascii="Times New Roman" w:hAnsi="Times New Roman"/>
          <w:sz w:val="26"/>
          <w:szCs w:val="26"/>
        </w:rPr>
        <w:t xml:space="preserve"> Большое место в работе ЦДК отводится пропаганде и проведению народных праздников, ярмарок, гуляний и обрядов: «Русская масленица», «Святая Троица», «Живи родник» - фольклорный праздник на родине поэта-фольклориста П.И. Якушкина, Дни славянской культуры и письменности. На празднике День  Покровского района  были проведены и организованы выставки мастеров декоративно-прикладного творчества. Все мастера получили  дипломы и заслуженные награды.  Ежегодно коллектив ЦДК принимает участие в Международном фольклорном празднике «Троицкие хороводы в Орловском полесье».  Подворье Покровского района  привлекает внимание </w:t>
      </w:r>
      <w:proofErr w:type="spellStart"/>
      <w:r w:rsidRPr="00DF7C61">
        <w:rPr>
          <w:rFonts w:ascii="Times New Roman" w:hAnsi="Times New Roman"/>
          <w:sz w:val="26"/>
          <w:szCs w:val="26"/>
        </w:rPr>
        <w:t>орловчан</w:t>
      </w:r>
      <w:proofErr w:type="spellEnd"/>
      <w:r w:rsidRPr="00DF7C61">
        <w:rPr>
          <w:rFonts w:ascii="Times New Roman" w:hAnsi="Times New Roman"/>
          <w:sz w:val="26"/>
          <w:szCs w:val="26"/>
        </w:rPr>
        <w:t xml:space="preserve"> и гостей праздника традиционной  выпечкой, вкусным хлебом, щедрым гостеприимством. В </w:t>
      </w:r>
      <w:r w:rsidRPr="00DF7C61">
        <w:rPr>
          <w:rFonts w:ascii="Times New Roman" w:hAnsi="Times New Roman"/>
          <w:sz w:val="26"/>
          <w:szCs w:val="26"/>
        </w:rPr>
        <w:lastRenderedPageBreak/>
        <w:t>2016 году  наш коллектив был награжден дипломом 3 степени за участие в конкурсе «Радушное подворье».</w:t>
      </w:r>
    </w:p>
    <w:p w:rsidR="009C6E5A" w:rsidRPr="00DF7C61" w:rsidRDefault="009C6E5A" w:rsidP="009C6E5A">
      <w:pPr>
        <w:spacing w:after="0" w:line="240" w:lineRule="auto"/>
        <w:ind w:firstLine="709"/>
        <w:jc w:val="both"/>
        <w:rPr>
          <w:sz w:val="26"/>
          <w:szCs w:val="26"/>
        </w:rPr>
      </w:pPr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Анализируя деятельность отрасли в целом можно сделать вывод, о том, что немаловажным направлением деятельности культуры является создание социально-культурного пространства. Сегодня актуален поиск новых принципов организации </w:t>
      </w:r>
      <w:proofErr w:type="spellStart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DF7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системы, внедрения инновационных моделей, определения новых более эффективных форм взаимодействия с возможными социальными партнерами, использования ресурсов социального окружения. Необходимо продвигать культурные услуги, популяризировать творческие ресурсы, расширять культурное пространство.  </w:t>
      </w:r>
    </w:p>
    <w:p w:rsidR="009C6E5A" w:rsidRPr="00BE02EF" w:rsidRDefault="009C6E5A" w:rsidP="009C6E5A">
      <w:pPr>
        <w:spacing w:after="0"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02EF">
        <w:rPr>
          <w:rFonts w:ascii="Times New Roman" w:hAnsi="Times New Roman" w:cs="Times New Roman"/>
          <w:b/>
          <w:sz w:val="28"/>
          <w:szCs w:val="28"/>
        </w:rPr>
        <w:t>РАБОТА АППАРАТА АДМИНИСТРАЦИИ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Важные функции по обеспечению и организации проведения избирательных кампаний всех уровней, а также прохождения муниципальной службы, реализации кадровой политики, работы с обращениями граждан принадлежат </w:t>
      </w:r>
      <w:r>
        <w:rPr>
          <w:rFonts w:ascii="Times New Roman" w:hAnsi="Times New Roman"/>
          <w:color w:val="000000"/>
          <w:sz w:val="28"/>
          <w:szCs w:val="28"/>
        </w:rPr>
        <w:t>аппарату администрации района.</w:t>
      </w:r>
    </w:p>
    <w:p w:rsidR="009C6E5A" w:rsidRDefault="009C6E5A" w:rsidP="009C6E5A">
      <w:pPr>
        <w:pStyle w:val="a3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 политическим событием 2016 года стали проводимые впервые трёхуровневые выборы. В минувшей избирательной кампании по выборам депутатов Государственной Думы Российской Федерации, депутатов Орловского областного Совета народных депутатов и поселкового и сельских Советов народных депутатов (включая организацию выдвижения и регистрации кандидатов) администрацией района решались серьёзные задачи по координации деятельности всех задействованных структур, включая участковые избирательные комиссии, политические партии и общественные объединения. В общей сложности процессы подготовки к проведению избирательных кампаний и работа после подведения итогов заняла более шести месяцев.</w:t>
      </w:r>
    </w:p>
    <w:p w:rsidR="009C6E5A" w:rsidRDefault="009C6E5A" w:rsidP="009C6E5A">
      <w:pPr>
        <w:pStyle w:val="a3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Избирательные кампании прошли на хорошем организационном уровне благодаря работе членов УИК, глав поселений, руководителей предприятий и организаций района. </w:t>
      </w:r>
    </w:p>
    <w:p w:rsidR="009C6E5A" w:rsidRDefault="009C6E5A" w:rsidP="009C6E5A">
      <w:pPr>
        <w:pStyle w:val="a3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ликвидацией администрации городского поселения Покровское работники аппарата администрации принимали участие в составе ликвидационной комиссии в решении текущих вопросов местного значения поселения.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обращениями граждан является одним из важнейших участков деятельности органов местного самоуправления района. В ходе непосредственного контакта с населением появляется возможность увидеть узкие места в своей работе и принять меры для их оперативного решения, в том числе путем реализации программ социально-экономического развития района.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2016 год рассмотрено 618 письменных обращений граждан, что на 30% больше показателя 2015 года, из них решено положительно 421 или 68 % от общего количества писем. Некоторые взяты на контроль, остальным авторам даны соответствующие разъяснения.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Формой обращения в ходе личного приёма за минувший год воспользовались 115 граждан.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Следует отметить, что 14% от общего объема поступивших обращений направлено из вышестоящих органов; в 2015 году это значение составило 18 %.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Особое внимание уделяется повторным и коллективным обращениям, которых в 2016 году поступило 67 (или 11 % от общего числа) коллективных обращений, что в 2,4 раза выше аналогичного периода 2015 года. В этих обращениях ставились вопросы о строительстве и ремонте дорог, организации водоснабжения и освещения населённых пунктов, газификации, а также проблемные вопросы в деятельности глав сельских поселений.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Лидирующее место (130 заявлений или 21%) от всех поступивших писем были связаны с вопросами землепользования. В основном это вопросы о предоставлении земельных участков в аренду и собственность под индивидуальное жилищное строительство, и строительство хозяйственных построек, для установки гаражей, для сельскохозяйственного производства, ведения личных подсобных хозяйств и вопросы передачи в собственность занимаемого жилья.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корреспонденции по вопросам коммунального хозяйства выросло в общей сложности более чем в два раза, и составило 20 % от всей почты.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11% письменных обращений граждан занимают вопросы жилищного хозяйства, 7 % обращений – связано со сферой опеки и попечительства.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эффективных механизмов работы с населением является проведение выездных встреч в поселениях района, продуктивно зарекомендовавших себя с 2007 года и ставших уже традиционной формой работы.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каждого выезда помимо отчётов руководителей служб и организаций является изучение ситуации на месте, выявление острых проблем, и ряда других волнующих людей вопросов.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продолжени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темы, связанной с обращениями граждан, следует сказать, что аппаратом администрации района кроме того организована работа комиссии по оказанию адресной материальной помощи. Всего за период с 1 января 2016 года по настоящее время членами комиссии рассмотрено 28 обращений граждан, из которых положительно удовлетворены 24 на общую сумму 213 тысяч рублей.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Проведенный анализ принятых устных обращений граждан свидетельствует о том, что наибольшее количество обращений связаны с оказанием помощи в решении земельных и жилищных вопросов и вопросами дорожного хозяйства.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личных приемов позволяет своевременно и оперативно реагировать на возникающие у населения вопросы, а так же обеспечивает право граждан на получении информации.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Достаточно большое количество обращений граждан в адрес районной администрации за истекший период свидетельствует о том, что отдельные социально – экономические проблемы в районе существуют, их необходимо решать.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 вопросов остаётся в области благоустройства территорий населённых пунктов, что стало причиной возбуждения двадцати восьми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производств в отношении физических и юридических лиц по итогам работы уполномоченных лиц за 2016 год. </w:t>
      </w:r>
      <w:r>
        <w:rPr>
          <w:rFonts w:ascii="Times New Roman" w:hAnsi="Times New Roman"/>
          <w:sz w:val="28"/>
          <w:szCs w:val="28"/>
        </w:rPr>
        <w:t>Собрано штрафов на сумму более 12 тыс. рублей.</w:t>
      </w:r>
    </w:p>
    <w:p w:rsidR="009C6E5A" w:rsidRDefault="009C6E5A" w:rsidP="009C6E5A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Аппаратом администрации района кроме того проводится большая работа по подготовке к празднованию юбилейных дат военной истории, организации празднования Дня Покровского района, организации содержания воинских захоронений и памятных знаков, то есть решение вопросов зачастую сопряженных с необходимостью тесного взаимодействия с районным Советом народных депутатов, администрациями городского и сельских поселений, общественными объединениями и хозяйствующими субъектами.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Причём это взаимодействие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ограничивается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только принятием нормативных правовых актов или обменом документами в рамках специфики межведомственной работы. Только при участии всех вышеперечисленных лиц обеспечивается высокий уровень проведения массовых мероприятий, успешное решение вопросов оказания помощи при возникновении стихийных бедствий и практически любое важное составляющее благоприятных условий для жизни населения.</w:t>
      </w:r>
    </w:p>
    <w:p w:rsidR="009C6E5A" w:rsidRPr="00BE02EF" w:rsidRDefault="009C6E5A" w:rsidP="009C6E5A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5C6CEA" w:rsidRDefault="005C6CEA"/>
    <w:sectPr w:rsidR="005C6CEA" w:rsidSect="00DE4F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BB4"/>
    <w:multiLevelType w:val="hybridMultilevel"/>
    <w:tmpl w:val="AB5EB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677119"/>
    <w:multiLevelType w:val="multilevel"/>
    <w:tmpl w:val="C88A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540CC"/>
    <w:multiLevelType w:val="multilevel"/>
    <w:tmpl w:val="0C8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D4E63"/>
    <w:multiLevelType w:val="hybridMultilevel"/>
    <w:tmpl w:val="E9D65F56"/>
    <w:lvl w:ilvl="0" w:tplc="1FEE3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5D571E2"/>
    <w:multiLevelType w:val="multilevel"/>
    <w:tmpl w:val="593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E5A"/>
    <w:rsid w:val="005C6CEA"/>
    <w:rsid w:val="009C6E5A"/>
    <w:rsid w:val="009F1AAE"/>
    <w:rsid w:val="00A1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5A"/>
  </w:style>
  <w:style w:type="paragraph" w:styleId="1">
    <w:name w:val="heading 1"/>
    <w:basedOn w:val="a"/>
    <w:next w:val="a"/>
    <w:link w:val="10"/>
    <w:qFormat/>
    <w:rsid w:val="009C6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E5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bb">
    <w:name w:val="bb"/>
    <w:basedOn w:val="a"/>
    <w:rsid w:val="009C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txt">
    <w:name w:val="oblasttxt"/>
    <w:basedOn w:val="a"/>
    <w:rsid w:val="009C6E5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6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basedOn w:val="a0"/>
    <w:rsid w:val="009C6E5A"/>
    <w:rPr>
      <w:rFonts w:ascii="Courier New" w:eastAsia="Times New Roman" w:hAnsi="Courier New" w:cs="Courier New"/>
      <w:sz w:val="20"/>
      <w:szCs w:val="20"/>
    </w:rPr>
  </w:style>
  <w:style w:type="numbering" w:customStyle="1" w:styleId="11">
    <w:name w:val="Нет списка1"/>
    <w:next w:val="a2"/>
    <w:semiHidden/>
    <w:rsid w:val="009C6E5A"/>
  </w:style>
  <w:style w:type="paragraph" w:customStyle="1" w:styleId="western">
    <w:name w:val="western"/>
    <w:basedOn w:val="a"/>
    <w:rsid w:val="009C6E5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9C6E5A"/>
  </w:style>
  <w:style w:type="paragraph" w:styleId="a4">
    <w:name w:val="Balloon Text"/>
    <w:basedOn w:val="a"/>
    <w:link w:val="a5"/>
    <w:semiHidden/>
    <w:rsid w:val="009C6E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C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6E5A"/>
  </w:style>
  <w:style w:type="paragraph" w:styleId="a6">
    <w:name w:val="No Spacing"/>
    <w:uiPriority w:val="1"/>
    <w:qFormat/>
    <w:rsid w:val="009C6E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C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6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10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charono.ucoz.ru%2Fkdn%2F_________2010.doc&amp;lr=62&amp;text=%D0%B3%D0%BE%D0%B4%D0%BE%D0%B2%D0%BE%D0%B9%20%20%D0%BF%D0%BB%D0%B0%D0%BD%20%D1%80%D0%B0%D0%B1%D0%BE%D1%82%D1%8B%20%D0%9A%D0%94%D0%9D%20%D0%B8%20%D0%97%D0%9F&amp;l10n=ru&amp;mime=doc&amp;sign=d433fe64da8c5deeb05b3bfbfaff256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6442</Words>
  <Characters>36724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Поселения</dc:creator>
  <cp:lastModifiedBy>Поселения</cp:lastModifiedBy>
  <cp:revision>1</cp:revision>
  <dcterms:created xsi:type="dcterms:W3CDTF">2017-04-06T12:43:00Z</dcterms:created>
  <dcterms:modified xsi:type="dcterms:W3CDTF">2017-04-06T12:44:00Z</dcterms:modified>
</cp:coreProperties>
</file>