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CAF81" w14:textId="77777777" w:rsidR="00261FB2" w:rsidRDefault="005117D3" w:rsidP="00353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7D3">
        <w:rPr>
          <w:rFonts w:ascii="Times New Roman" w:hAnsi="Times New Roman" w:cs="Times New Roman"/>
          <w:b/>
          <w:sz w:val="28"/>
          <w:szCs w:val="28"/>
        </w:rPr>
        <w:t>И</w:t>
      </w:r>
      <w:r w:rsidR="00261FB2">
        <w:rPr>
          <w:rFonts w:ascii="Times New Roman" w:hAnsi="Times New Roman" w:cs="Times New Roman"/>
          <w:b/>
          <w:sz w:val="28"/>
          <w:szCs w:val="28"/>
        </w:rPr>
        <w:t>нформация</w:t>
      </w:r>
    </w:p>
    <w:p w14:paraId="7BFC2B94" w14:textId="52D2C9CC" w:rsidR="005B4E6A" w:rsidRDefault="00261FB2" w:rsidP="00353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4BD">
        <w:rPr>
          <w:rFonts w:ascii="Times New Roman" w:hAnsi="Times New Roman" w:cs="Times New Roman"/>
          <w:b/>
          <w:sz w:val="28"/>
          <w:szCs w:val="28"/>
        </w:rPr>
        <w:t>о контрольных</w:t>
      </w:r>
      <w:r w:rsidR="005C44C0">
        <w:rPr>
          <w:rFonts w:ascii="Times New Roman" w:hAnsi="Times New Roman" w:cs="Times New Roman"/>
          <w:b/>
          <w:sz w:val="28"/>
          <w:szCs w:val="28"/>
        </w:rPr>
        <w:t xml:space="preserve"> и экспертно-</w:t>
      </w:r>
      <w:r w:rsidR="00DD44BD">
        <w:rPr>
          <w:rFonts w:ascii="Times New Roman" w:hAnsi="Times New Roman" w:cs="Times New Roman"/>
          <w:b/>
          <w:sz w:val="28"/>
          <w:szCs w:val="28"/>
        </w:rPr>
        <w:t>аналитических мероприятиях</w:t>
      </w:r>
      <w:r w:rsidR="00353873" w:rsidRPr="003538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4477FD" w14:textId="757DC0C1" w:rsidR="006342DF" w:rsidRDefault="00353873" w:rsidP="00353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</w:t>
      </w:r>
      <w:r w:rsidR="000C1AC1">
        <w:rPr>
          <w:rFonts w:ascii="Times New Roman" w:hAnsi="Times New Roman" w:cs="Times New Roman"/>
          <w:b/>
          <w:sz w:val="28"/>
          <w:szCs w:val="28"/>
        </w:rPr>
        <w:t>одимых</w:t>
      </w:r>
      <w:r w:rsidRPr="00353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5CC">
        <w:rPr>
          <w:rFonts w:ascii="Times New Roman" w:hAnsi="Times New Roman" w:cs="Times New Roman"/>
          <w:b/>
          <w:sz w:val="28"/>
          <w:szCs w:val="28"/>
        </w:rPr>
        <w:t>КСП</w:t>
      </w:r>
      <w:r>
        <w:rPr>
          <w:rFonts w:ascii="Times New Roman" w:hAnsi="Times New Roman" w:cs="Times New Roman"/>
          <w:b/>
          <w:sz w:val="28"/>
          <w:szCs w:val="28"/>
        </w:rPr>
        <w:t xml:space="preserve"> Покровского района</w:t>
      </w:r>
      <w:r w:rsidR="00261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660">
        <w:rPr>
          <w:rFonts w:ascii="Times New Roman" w:hAnsi="Times New Roman" w:cs="Times New Roman"/>
          <w:b/>
          <w:sz w:val="28"/>
          <w:szCs w:val="28"/>
        </w:rPr>
        <w:t>во</w:t>
      </w:r>
      <w:r w:rsidR="00D14C27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261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4BD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C370D8">
        <w:rPr>
          <w:rFonts w:ascii="Times New Roman" w:hAnsi="Times New Roman" w:cs="Times New Roman"/>
          <w:b/>
          <w:sz w:val="28"/>
          <w:szCs w:val="28"/>
        </w:rPr>
        <w:t>6</w:t>
      </w:r>
      <w:r w:rsidR="00261FB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6F14A096" w14:textId="0561923B" w:rsidR="00EE4840" w:rsidRDefault="00EE4840" w:rsidP="00353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B6EBA" w14:textId="09250DC2" w:rsidR="00EE4840" w:rsidRPr="00F031A2" w:rsidRDefault="00EE4840" w:rsidP="00EE48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031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Контрольно-счетной палатой Покровского района Орловской области во 2 квартале 202</w:t>
      </w:r>
      <w:r w:rsidR="00C37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031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8B3A03" w:rsidRPr="00F031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проведены следующие </w:t>
      </w:r>
      <w:r w:rsidRPr="00F031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мероприятия: </w:t>
      </w:r>
    </w:p>
    <w:p w14:paraId="0356DA84" w14:textId="77777777" w:rsidR="002047F6" w:rsidRDefault="00DF78CD" w:rsidP="002047F6">
      <w:pPr>
        <w:pStyle w:val="Default"/>
        <w:spacing w:line="240" w:lineRule="auto"/>
        <w:contextualSpacing/>
        <w:rPr>
          <w:bCs/>
          <w:sz w:val="28"/>
          <w:szCs w:val="28"/>
        </w:rPr>
      </w:pPr>
      <w:r w:rsidRPr="00F031A2">
        <w:rPr>
          <w:b/>
          <w:sz w:val="28"/>
          <w:szCs w:val="28"/>
        </w:rPr>
        <w:t>1.</w:t>
      </w:r>
      <w:r w:rsidR="002E1CCB" w:rsidRPr="00F031A2">
        <w:rPr>
          <w:sz w:val="28"/>
          <w:szCs w:val="28"/>
        </w:rPr>
        <w:t xml:space="preserve"> Внешняя проверка годов</w:t>
      </w:r>
      <w:r w:rsidR="00C370D8">
        <w:rPr>
          <w:sz w:val="28"/>
          <w:szCs w:val="28"/>
        </w:rPr>
        <w:t>ого</w:t>
      </w:r>
      <w:r w:rsidR="002E1CCB" w:rsidRPr="00F031A2">
        <w:rPr>
          <w:sz w:val="28"/>
          <w:szCs w:val="28"/>
        </w:rPr>
        <w:t xml:space="preserve"> отчетов об исполнении бюджета</w:t>
      </w:r>
      <w:r w:rsidR="00C370D8" w:rsidRPr="00C370D8">
        <w:rPr>
          <w:sz w:val="28"/>
          <w:szCs w:val="28"/>
        </w:rPr>
        <w:t xml:space="preserve"> </w:t>
      </w:r>
      <w:proofErr w:type="spellStart"/>
      <w:r w:rsidR="00C370D8">
        <w:rPr>
          <w:sz w:val="28"/>
          <w:szCs w:val="28"/>
        </w:rPr>
        <w:t>Дросковского</w:t>
      </w:r>
      <w:proofErr w:type="spellEnd"/>
      <w:r w:rsidR="00C370D8" w:rsidRPr="00F95970">
        <w:rPr>
          <w:sz w:val="28"/>
          <w:szCs w:val="28"/>
        </w:rPr>
        <w:t xml:space="preserve"> сельского поселения</w:t>
      </w:r>
      <w:r w:rsidR="002E1CCB" w:rsidRPr="00F031A2">
        <w:rPr>
          <w:sz w:val="28"/>
          <w:szCs w:val="28"/>
        </w:rPr>
        <w:t xml:space="preserve"> </w:t>
      </w:r>
      <w:r w:rsidR="002E1CCB" w:rsidRPr="00F031A2">
        <w:rPr>
          <w:bCs/>
          <w:sz w:val="28"/>
          <w:szCs w:val="28"/>
        </w:rPr>
        <w:t xml:space="preserve"> за 202</w:t>
      </w:r>
      <w:r w:rsidR="00C370D8">
        <w:rPr>
          <w:bCs/>
          <w:sz w:val="28"/>
          <w:szCs w:val="28"/>
        </w:rPr>
        <w:t>5</w:t>
      </w:r>
      <w:r w:rsidR="002E1CCB" w:rsidRPr="00F031A2">
        <w:rPr>
          <w:bCs/>
          <w:sz w:val="28"/>
          <w:szCs w:val="28"/>
        </w:rPr>
        <w:t xml:space="preserve"> год</w:t>
      </w:r>
      <w:r w:rsidR="002E1CCB" w:rsidRPr="00F031A2">
        <w:rPr>
          <w:sz w:val="28"/>
          <w:szCs w:val="28"/>
        </w:rPr>
        <w:t>, которая включает внешнюю проверку бюджетной отчетности главн</w:t>
      </w:r>
      <w:r w:rsidR="00C370D8">
        <w:rPr>
          <w:sz w:val="28"/>
          <w:szCs w:val="28"/>
        </w:rPr>
        <w:t>ого</w:t>
      </w:r>
      <w:r w:rsidR="002E1CCB" w:rsidRPr="00F031A2">
        <w:rPr>
          <w:sz w:val="28"/>
          <w:szCs w:val="28"/>
        </w:rPr>
        <w:t xml:space="preserve"> администратор</w:t>
      </w:r>
      <w:r w:rsidR="00C370D8">
        <w:rPr>
          <w:sz w:val="28"/>
          <w:szCs w:val="28"/>
        </w:rPr>
        <w:t>а</w:t>
      </w:r>
      <w:r w:rsidR="002E1CCB" w:rsidRPr="00F031A2">
        <w:rPr>
          <w:sz w:val="28"/>
          <w:szCs w:val="28"/>
        </w:rPr>
        <w:t xml:space="preserve"> бюджетных средств и подготовку заключения на годовой отчет об исполнении бюджета</w:t>
      </w:r>
      <w:r w:rsidR="002E1CCB" w:rsidRPr="00F031A2">
        <w:rPr>
          <w:rFonts w:eastAsia="Times New Roman"/>
          <w:sz w:val="28"/>
          <w:szCs w:val="28"/>
          <w:lang w:eastAsia="ru-RU"/>
        </w:rPr>
        <w:t xml:space="preserve"> в соответствии с заключенными Соглашениями по передаче части полномочий по осуществлению внешнего финансового контроля</w:t>
      </w:r>
      <w:r w:rsidR="00C370D8">
        <w:rPr>
          <w:rFonts w:eastAsia="Times New Roman"/>
          <w:sz w:val="28"/>
          <w:szCs w:val="28"/>
          <w:lang w:eastAsia="ru-RU"/>
        </w:rPr>
        <w:t xml:space="preserve">. </w:t>
      </w:r>
      <w:r w:rsidR="002047F6" w:rsidRPr="003859ED">
        <w:rPr>
          <w:sz w:val="28"/>
          <w:szCs w:val="28"/>
        </w:rPr>
        <w:t xml:space="preserve">Внешняя проверка бюджетной отчетности </w:t>
      </w:r>
      <w:r w:rsidR="002047F6">
        <w:rPr>
          <w:bCs/>
          <w:sz w:val="28"/>
          <w:szCs w:val="28"/>
        </w:rPr>
        <w:t>администрации Покровского района</w:t>
      </w:r>
      <w:r w:rsidR="002047F6" w:rsidRPr="003859ED">
        <w:rPr>
          <w:sz w:val="28"/>
          <w:szCs w:val="28"/>
        </w:rPr>
        <w:t xml:space="preserve"> за 2025 год</w:t>
      </w:r>
      <w:r w:rsidR="002047F6">
        <w:rPr>
          <w:bCs/>
          <w:sz w:val="28"/>
          <w:szCs w:val="28"/>
        </w:rPr>
        <w:t>.</w:t>
      </w:r>
    </w:p>
    <w:p w14:paraId="133F6601" w14:textId="5C7A40AD" w:rsidR="002E1CCB" w:rsidRDefault="002E1CCB" w:rsidP="002E1CCB">
      <w:pPr>
        <w:pStyle w:val="a3"/>
        <w:spacing w:before="0" w:beforeAutospacing="0" w:after="0" w:afterAutospacing="0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775272">
        <w:rPr>
          <w:b/>
          <w:bCs/>
          <w:sz w:val="28"/>
          <w:szCs w:val="28"/>
        </w:rPr>
        <w:t xml:space="preserve">        </w:t>
      </w:r>
      <w:r>
        <w:rPr>
          <w:sz w:val="28"/>
          <w:szCs w:val="28"/>
        </w:rPr>
        <w:t>Г</w:t>
      </w:r>
      <w:r w:rsidRPr="007874DE">
        <w:rPr>
          <w:sz w:val="28"/>
          <w:szCs w:val="28"/>
        </w:rPr>
        <w:t>одо</w:t>
      </w:r>
      <w:r>
        <w:rPr>
          <w:sz w:val="28"/>
          <w:szCs w:val="28"/>
        </w:rPr>
        <w:t xml:space="preserve">вая бюджетная отчетность </w:t>
      </w:r>
      <w:r w:rsidRPr="007874DE">
        <w:rPr>
          <w:sz w:val="28"/>
          <w:szCs w:val="28"/>
        </w:rPr>
        <w:t>представлена по основным показателям в объеме и составе, соответствующем требованиям приказа Министерства финансов Российской Федерации от 28.12.2010г. № 191-н «Об утверждении инструкции о порядке составления и представления годовой, квартальной и месячной отчетности об исполнении бюджетов бюджетной</w:t>
      </w:r>
      <w:r>
        <w:rPr>
          <w:sz w:val="28"/>
          <w:szCs w:val="28"/>
        </w:rPr>
        <w:t xml:space="preserve"> системы Российской Федерации», г</w:t>
      </w:r>
      <w:r w:rsidRPr="007A420D">
        <w:rPr>
          <w:bCs/>
          <w:color w:val="333333"/>
          <w:sz w:val="28"/>
          <w:szCs w:val="28"/>
          <w:shd w:val="clear" w:color="auto" w:fill="FFFFFF"/>
        </w:rPr>
        <w:t xml:space="preserve">одовая бюджетная отчетность </w:t>
      </w:r>
      <w:r>
        <w:rPr>
          <w:bCs/>
          <w:color w:val="333333"/>
          <w:sz w:val="28"/>
          <w:szCs w:val="28"/>
          <w:shd w:val="clear" w:color="auto" w:fill="FFFFFF"/>
        </w:rPr>
        <w:t>за 202</w:t>
      </w:r>
      <w:r w:rsidR="00C370D8">
        <w:rPr>
          <w:bCs/>
          <w:color w:val="333333"/>
          <w:sz w:val="28"/>
          <w:szCs w:val="28"/>
          <w:shd w:val="clear" w:color="auto" w:fill="FFFFFF"/>
        </w:rPr>
        <w:t>5</w:t>
      </w:r>
      <w:r>
        <w:rPr>
          <w:bCs/>
          <w:color w:val="333333"/>
          <w:sz w:val="28"/>
          <w:szCs w:val="28"/>
          <w:shd w:val="clear" w:color="auto" w:fill="FFFFFF"/>
        </w:rPr>
        <w:t xml:space="preserve"> год</w:t>
      </w:r>
      <w:r w:rsidRPr="007A420D">
        <w:rPr>
          <w:bCs/>
          <w:color w:val="333333"/>
          <w:sz w:val="28"/>
          <w:szCs w:val="28"/>
          <w:shd w:val="clear" w:color="auto" w:fill="FFFFFF"/>
        </w:rPr>
        <w:t>, признана достоверной.</w:t>
      </w:r>
    </w:p>
    <w:p w14:paraId="55A251DB" w14:textId="775331D5" w:rsidR="00314A4D" w:rsidRPr="000B1A90" w:rsidRDefault="007C6C24" w:rsidP="002047F6">
      <w:pPr>
        <w:pStyle w:val="Default"/>
        <w:spacing w:line="240" w:lineRule="auto"/>
        <w:contextualSpacing/>
        <w:rPr>
          <w:sz w:val="28"/>
          <w:szCs w:val="28"/>
        </w:rPr>
      </w:pPr>
      <w:r w:rsidRPr="007C6C24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314A4D" w:rsidRPr="000B1A90">
        <w:rPr>
          <w:sz w:val="28"/>
          <w:szCs w:val="28"/>
        </w:rPr>
        <w:t xml:space="preserve">В рамках осуществления текущего контроля проводилась </w:t>
      </w:r>
      <w:r w:rsidR="00C4716D" w:rsidRPr="000B1A90">
        <w:rPr>
          <w:sz w:val="28"/>
          <w:szCs w:val="28"/>
        </w:rPr>
        <w:t xml:space="preserve"> </w:t>
      </w:r>
      <w:r w:rsidR="00314A4D" w:rsidRPr="000B1A90">
        <w:rPr>
          <w:sz w:val="28"/>
          <w:szCs w:val="28"/>
        </w:rPr>
        <w:t>экспертиза, и давались заключения на  внесение изменений в решение Покровского районного Совета народных депутатов «О районном бюджете на 202</w:t>
      </w:r>
      <w:r w:rsidR="00C370D8">
        <w:rPr>
          <w:sz w:val="28"/>
          <w:szCs w:val="28"/>
        </w:rPr>
        <w:t>6</w:t>
      </w:r>
      <w:r w:rsidR="00314A4D" w:rsidRPr="000B1A90">
        <w:rPr>
          <w:sz w:val="28"/>
          <w:szCs w:val="28"/>
        </w:rPr>
        <w:t xml:space="preserve"> год и на плановый период 202</w:t>
      </w:r>
      <w:r w:rsidR="00C370D8">
        <w:rPr>
          <w:sz w:val="28"/>
          <w:szCs w:val="28"/>
        </w:rPr>
        <w:t>7</w:t>
      </w:r>
      <w:r w:rsidR="00314A4D" w:rsidRPr="000B1A90">
        <w:rPr>
          <w:sz w:val="28"/>
          <w:szCs w:val="28"/>
        </w:rPr>
        <w:t>-202</w:t>
      </w:r>
      <w:r w:rsidR="00C370D8">
        <w:rPr>
          <w:sz w:val="28"/>
          <w:szCs w:val="28"/>
        </w:rPr>
        <w:t>8</w:t>
      </w:r>
      <w:r w:rsidR="00314A4D" w:rsidRPr="000B1A90">
        <w:rPr>
          <w:sz w:val="28"/>
          <w:szCs w:val="28"/>
        </w:rPr>
        <w:t xml:space="preserve"> годов»  и </w:t>
      </w:r>
      <w:r w:rsidR="00C370D8">
        <w:rPr>
          <w:sz w:val="28"/>
          <w:szCs w:val="28"/>
        </w:rPr>
        <w:t>в решени</w:t>
      </w:r>
      <w:r w:rsidR="002C593F">
        <w:rPr>
          <w:sz w:val="28"/>
          <w:szCs w:val="28"/>
        </w:rPr>
        <w:t>е</w:t>
      </w:r>
      <w:r w:rsidR="00314A4D" w:rsidRPr="000B1A90">
        <w:rPr>
          <w:sz w:val="28"/>
          <w:szCs w:val="28"/>
        </w:rPr>
        <w:t xml:space="preserve"> Покровского поселкового  Совета народных депутатов  «О бюджете городского  поселения на 202</w:t>
      </w:r>
      <w:r w:rsidR="00C370D8">
        <w:rPr>
          <w:sz w:val="28"/>
          <w:szCs w:val="28"/>
        </w:rPr>
        <w:t>6</w:t>
      </w:r>
      <w:r w:rsidR="00314A4D" w:rsidRPr="000B1A90">
        <w:rPr>
          <w:sz w:val="28"/>
          <w:szCs w:val="28"/>
        </w:rPr>
        <w:t xml:space="preserve"> год и на плановый период  202</w:t>
      </w:r>
      <w:r w:rsidR="00C370D8">
        <w:rPr>
          <w:sz w:val="28"/>
          <w:szCs w:val="28"/>
        </w:rPr>
        <w:t>7</w:t>
      </w:r>
      <w:r w:rsidR="00314A4D" w:rsidRPr="000B1A90">
        <w:rPr>
          <w:sz w:val="28"/>
          <w:szCs w:val="28"/>
        </w:rPr>
        <w:t>-202</w:t>
      </w:r>
      <w:r w:rsidR="00C370D8">
        <w:rPr>
          <w:sz w:val="28"/>
          <w:szCs w:val="28"/>
        </w:rPr>
        <w:t>8</w:t>
      </w:r>
      <w:r w:rsidR="00314A4D" w:rsidRPr="000B1A90">
        <w:rPr>
          <w:sz w:val="28"/>
          <w:szCs w:val="28"/>
        </w:rPr>
        <w:t xml:space="preserve"> годов», подготовлено </w:t>
      </w:r>
      <w:r w:rsidR="00C370D8">
        <w:rPr>
          <w:sz w:val="28"/>
          <w:szCs w:val="28"/>
        </w:rPr>
        <w:t>5</w:t>
      </w:r>
      <w:r w:rsidR="00314A4D" w:rsidRPr="000B1A90">
        <w:rPr>
          <w:sz w:val="28"/>
          <w:szCs w:val="28"/>
        </w:rPr>
        <w:t xml:space="preserve"> заключени</w:t>
      </w:r>
      <w:r w:rsidR="00C370D8">
        <w:rPr>
          <w:sz w:val="28"/>
          <w:szCs w:val="28"/>
        </w:rPr>
        <w:t>й</w:t>
      </w:r>
      <w:r w:rsidR="00314A4D" w:rsidRPr="000B1A90">
        <w:rPr>
          <w:sz w:val="28"/>
          <w:szCs w:val="28"/>
        </w:rPr>
        <w:t>.</w:t>
      </w:r>
    </w:p>
    <w:p w14:paraId="54D0C7F7" w14:textId="77777777" w:rsidR="0041032B" w:rsidRPr="00130B82" w:rsidRDefault="0041032B" w:rsidP="008B3A0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0B82">
        <w:rPr>
          <w:rFonts w:ascii="Times New Roman" w:hAnsi="Times New Roman"/>
          <w:sz w:val="28"/>
          <w:szCs w:val="28"/>
        </w:rPr>
        <w:t xml:space="preserve">Основной целью вносимых изменений является увеличение объёмов доходов и расходов бюджетов (районного и городского поселения) как за счет безвозмездных поступлений, так и за счет  собственных доходов, перераспределение  плановых расходов в рамках одной целевой статьи, корректировкой  расходов за счет средств бюджетов сельских поселений Покровского района, связанных с увеличением плановых расходов </w:t>
      </w:r>
      <w:r w:rsidRPr="00130B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направление их на решение вопросов местного значения.</w:t>
      </w:r>
    </w:p>
    <w:p w14:paraId="431A5550" w14:textId="4C17D6DA" w:rsidR="005C44C0" w:rsidRPr="005C44C0" w:rsidRDefault="005C44C0" w:rsidP="008B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проекта Решения в целом соответствуют установленным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юджетным </w:t>
      </w:r>
      <w:r w:rsidR="00577154" w:rsidRPr="005C4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77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одексом </w:t>
      </w:r>
      <w:r w:rsidR="00577154" w:rsidRPr="005C4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Pr="005C4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принципам сбалансированности бюджета (ст.33 БК РФ). </w:t>
      </w:r>
    </w:p>
    <w:p w14:paraId="205971EB" w14:textId="5B91C96C" w:rsidR="004824F0" w:rsidRDefault="004C02F3" w:rsidP="008B3A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4824F0" w:rsidRPr="0071727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4824F0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4824F0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со ст. </w:t>
      </w:r>
      <w:r w:rsidR="004824F0" w:rsidRPr="00BD7A90">
        <w:rPr>
          <w:rFonts w:ascii="Times New Roman" w:hAnsi="Times New Roman"/>
          <w:sz w:val="28"/>
          <w:szCs w:val="28"/>
        </w:rPr>
        <w:t>268.1</w:t>
      </w:r>
      <w:r w:rsidR="004824F0" w:rsidRPr="00516D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24F0" w:rsidRPr="00805C21">
        <w:rPr>
          <w:rFonts w:ascii="Times New Roman" w:eastAsia="Times New Roman" w:hAnsi="Times New Roman"/>
          <w:sz w:val="28"/>
          <w:szCs w:val="28"/>
          <w:lang w:eastAsia="ru-RU"/>
        </w:rPr>
        <w:t>Бюджетного кодекса РФ</w:t>
      </w:r>
      <w:r w:rsidR="004824F0">
        <w:t xml:space="preserve"> </w:t>
      </w:r>
      <w:r w:rsidR="00577154" w:rsidRPr="00516DA6">
        <w:rPr>
          <w:rFonts w:ascii="Times New Roman" w:hAnsi="Times New Roman"/>
          <w:sz w:val="28"/>
          <w:szCs w:val="28"/>
        </w:rPr>
        <w:t>проводилась</w:t>
      </w:r>
      <w:r w:rsidR="00577154" w:rsidRPr="00516D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7154">
        <w:rPr>
          <w:rFonts w:ascii="Times New Roman" w:eastAsia="Times New Roman" w:hAnsi="Times New Roman"/>
          <w:sz w:val="28"/>
          <w:szCs w:val="28"/>
          <w:lang w:eastAsia="ru-RU"/>
        </w:rPr>
        <w:t>обследование</w:t>
      </w:r>
      <w:r w:rsidR="00577154" w:rsidRPr="00516DA6">
        <w:rPr>
          <w:rFonts w:ascii="Times New Roman" w:hAnsi="Times New Roman"/>
          <w:sz w:val="28"/>
          <w:szCs w:val="28"/>
        </w:rPr>
        <w:t xml:space="preserve"> </w:t>
      </w:r>
      <w:r w:rsidR="00577154">
        <w:rPr>
          <w:rFonts w:ascii="Times New Roman" w:hAnsi="Times New Roman"/>
          <w:sz w:val="28"/>
          <w:szCs w:val="28"/>
        </w:rPr>
        <w:t>достоверности</w:t>
      </w:r>
      <w:r w:rsidR="004824F0" w:rsidRPr="00516DA6">
        <w:rPr>
          <w:rFonts w:ascii="Times New Roman" w:hAnsi="Times New Roman"/>
          <w:sz w:val="28"/>
          <w:szCs w:val="28"/>
        </w:rPr>
        <w:t xml:space="preserve">, полноты и соответствия нормативным требованиям составления и </w:t>
      </w:r>
      <w:r w:rsidR="00577154" w:rsidRPr="00516DA6">
        <w:rPr>
          <w:rFonts w:ascii="Times New Roman" w:hAnsi="Times New Roman"/>
          <w:sz w:val="28"/>
          <w:szCs w:val="28"/>
        </w:rPr>
        <w:t>представления Отчета</w:t>
      </w:r>
      <w:r w:rsidR="004824F0" w:rsidRPr="00516DA6">
        <w:rPr>
          <w:rFonts w:ascii="Times New Roman" w:hAnsi="Times New Roman"/>
          <w:sz w:val="28"/>
          <w:szCs w:val="28"/>
        </w:rPr>
        <w:t xml:space="preserve"> об исполнении бюджета по доходам и </w:t>
      </w:r>
      <w:r w:rsidR="00577154" w:rsidRPr="00516DA6">
        <w:rPr>
          <w:rFonts w:ascii="Times New Roman" w:hAnsi="Times New Roman"/>
          <w:sz w:val="28"/>
          <w:szCs w:val="28"/>
        </w:rPr>
        <w:t xml:space="preserve">расходам </w:t>
      </w:r>
      <w:r w:rsidR="00577154">
        <w:rPr>
          <w:rFonts w:ascii="Times New Roman" w:hAnsi="Times New Roman"/>
          <w:sz w:val="28"/>
          <w:szCs w:val="28"/>
        </w:rPr>
        <w:t>Покровского</w:t>
      </w:r>
      <w:r w:rsidR="004824F0" w:rsidRPr="00516DA6">
        <w:rPr>
          <w:rFonts w:ascii="Times New Roman" w:hAnsi="Times New Roman"/>
          <w:sz w:val="28"/>
          <w:szCs w:val="28"/>
        </w:rPr>
        <w:t xml:space="preserve"> района</w:t>
      </w:r>
      <w:r w:rsidR="004824F0">
        <w:rPr>
          <w:rFonts w:ascii="Times New Roman" w:eastAsia="Times New Roman" w:hAnsi="Times New Roman"/>
          <w:sz w:val="28"/>
          <w:szCs w:val="28"/>
          <w:lang w:eastAsia="ru-RU"/>
        </w:rPr>
        <w:t xml:space="preserve">, а </w:t>
      </w:r>
      <w:r w:rsidR="00577154">
        <w:rPr>
          <w:rFonts w:ascii="Times New Roman" w:eastAsia="Times New Roman" w:hAnsi="Times New Roman"/>
          <w:sz w:val="28"/>
          <w:szCs w:val="28"/>
          <w:lang w:eastAsia="ru-RU"/>
        </w:rPr>
        <w:t>также</w:t>
      </w:r>
      <w:r w:rsidR="004824F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</w:t>
      </w:r>
      <w:r w:rsidR="00577154">
        <w:rPr>
          <w:rFonts w:ascii="Times New Roman" w:eastAsia="Times New Roman" w:hAnsi="Times New Roman"/>
          <w:sz w:val="28"/>
          <w:szCs w:val="28"/>
          <w:lang w:eastAsia="ru-RU"/>
        </w:rPr>
        <w:t>Покровское за</w:t>
      </w:r>
      <w:r w:rsidR="004824F0">
        <w:rPr>
          <w:rFonts w:ascii="Times New Roman" w:eastAsia="Times New Roman" w:hAnsi="Times New Roman"/>
          <w:sz w:val="28"/>
          <w:szCs w:val="28"/>
          <w:lang w:eastAsia="ru-RU"/>
        </w:rPr>
        <w:t xml:space="preserve"> 1 квартал 202</w:t>
      </w:r>
      <w:r w:rsidR="005D1CD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824F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 </w:t>
      </w:r>
      <w:r w:rsidR="002047F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77154" w:rsidRPr="00805C21">
        <w:rPr>
          <w:rFonts w:ascii="Times New Roman" w:eastAsia="Times New Roman" w:hAnsi="Times New Roman"/>
          <w:sz w:val="28"/>
          <w:szCs w:val="28"/>
          <w:lang w:eastAsia="ru-RU"/>
        </w:rPr>
        <w:t>тчетность</w:t>
      </w:r>
      <w:r w:rsidR="004824F0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представлена в полном объеме в соответствии с требованиями действующего законодательства</w:t>
      </w:r>
      <w:r w:rsidR="004824F0">
        <w:rPr>
          <w:rFonts w:ascii="Times New Roman" w:eastAsia="Times New Roman" w:hAnsi="Times New Roman"/>
          <w:sz w:val="28"/>
          <w:szCs w:val="28"/>
          <w:lang w:eastAsia="ru-RU"/>
        </w:rPr>
        <w:t>, подготовлено 2 заключения</w:t>
      </w:r>
      <w:r w:rsidR="004824F0" w:rsidRPr="00805C2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824F0" w:rsidRPr="00805C21">
        <w:rPr>
          <w:sz w:val="28"/>
          <w:szCs w:val="28"/>
        </w:rPr>
        <w:t xml:space="preserve"> </w:t>
      </w:r>
      <w:r w:rsidR="004824F0">
        <w:rPr>
          <w:sz w:val="28"/>
          <w:szCs w:val="28"/>
        </w:rPr>
        <w:t xml:space="preserve"> </w:t>
      </w:r>
    </w:p>
    <w:p w14:paraId="22740111" w14:textId="511AFEBE" w:rsidR="004824F0" w:rsidRDefault="004C02F3" w:rsidP="008B3A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</w:t>
      </w:r>
      <w:r w:rsidR="004824F0" w:rsidRPr="0071727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4824F0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4824F0" w:rsidRPr="00E459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7154" w:rsidRPr="00E4593B">
        <w:rPr>
          <w:rFonts w:ascii="Times New Roman" w:eastAsia="Times New Roman" w:hAnsi="Times New Roman"/>
          <w:sz w:val="28"/>
          <w:szCs w:val="28"/>
          <w:lang w:eastAsia="ru-RU"/>
        </w:rPr>
        <w:t>рамках</w:t>
      </w:r>
      <w:r w:rsidR="005771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7154" w:rsidRPr="00E4593B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</w:t>
      </w:r>
      <w:r w:rsidR="00577154">
        <w:rPr>
          <w:rFonts w:ascii="Times New Roman" w:eastAsia="Times New Roman" w:hAnsi="Times New Roman"/>
          <w:sz w:val="28"/>
          <w:szCs w:val="28"/>
          <w:lang w:eastAsia="ru-RU"/>
        </w:rPr>
        <w:t>последующего</w:t>
      </w:r>
      <w:r w:rsidR="004824F0" w:rsidRPr="00E4593B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</w:t>
      </w:r>
      <w:r w:rsidR="004824F0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со ст</w:t>
      </w:r>
      <w:r w:rsidR="004824F0" w:rsidRPr="005D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7154" w:rsidRPr="005D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264.4 </w:t>
      </w:r>
      <w:r w:rsidR="00577154" w:rsidRPr="005D1CDF">
        <w:rPr>
          <w:rFonts w:ascii="Times New Roman" w:hAnsi="Times New Roman" w:cs="Times New Roman"/>
          <w:sz w:val="28"/>
          <w:szCs w:val="28"/>
        </w:rPr>
        <w:t>Бюджетного</w:t>
      </w:r>
      <w:r w:rsidR="004824F0" w:rsidRPr="005D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</w:t>
      </w:r>
      <w:r w:rsidR="004824F0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 РФ пров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824F0" w:rsidRPr="00805C21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2C593F">
        <w:rPr>
          <w:rFonts w:ascii="Times New Roman" w:eastAsia="Times New Roman" w:hAnsi="Times New Roman"/>
          <w:sz w:val="28"/>
          <w:szCs w:val="28"/>
          <w:lang w:eastAsia="ru-RU"/>
        </w:rPr>
        <w:t>ена</w:t>
      </w:r>
      <w:r w:rsidR="004824F0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внешняя проверка </w:t>
      </w:r>
      <w:r w:rsidR="000B1A9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824F0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тчета об исполнении бюджета </w:t>
      </w:r>
      <w:r w:rsidR="00AF7123">
        <w:rPr>
          <w:rFonts w:ascii="Times New Roman" w:eastAsia="Times New Roman" w:hAnsi="Times New Roman"/>
          <w:sz w:val="28"/>
          <w:szCs w:val="28"/>
          <w:lang w:eastAsia="ru-RU"/>
        </w:rPr>
        <w:t>Покровского</w:t>
      </w:r>
      <w:r w:rsidR="004824F0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4824F0">
        <w:rPr>
          <w:rFonts w:ascii="Times New Roman" w:eastAsia="Times New Roman" w:hAnsi="Times New Roman"/>
          <w:sz w:val="28"/>
          <w:szCs w:val="28"/>
          <w:lang w:eastAsia="ru-RU"/>
        </w:rPr>
        <w:t xml:space="preserve"> за 202</w:t>
      </w:r>
      <w:r w:rsidR="005D1CDF">
        <w:rPr>
          <w:rFonts w:ascii="Times New Roman" w:eastAsia="Times New Roman" w:hAnsi="Times New Roman"/>
          <w:sz w:val="28"/>
          <w:szCs w:val="28"/>
          <w:lang w:eastAsia="ru-RU"/>
        </w:rPr>
        <w:t xml:space="preserve">5 </w:t>
      </w:r>
      <w:r w:rsidR="004824F0">
        <w:rPr>
          <w:rFonts w:ascii="Times New Roman" w:eastAsia="Times New Roman" w:hAnsi="Times New Roman"/>
          <w:sz w:val="28"/>
          <w:szCs w:val="28"/>
          <w:lang w:eastAsia="ru-RU"/>
        </w:rPr>
        <w:t xml:space="preserve">год, </w:t>
      </w:r>
      <w:r w:rsidR="005D1CDF">
        <w:rPr>
          <w:rFonts w:ascii="Times New Roman" w:eastAsia="Times New Roman" w:hAnsi="Times New Roman"/>
          <w:sz w:val="28"/>
          <w:szCs w:val="28"/>
          <w:lang w:eastAsia="ru-RU"/>
        </w:rPr>
        <w:t>подготовлено заключение</w:t>
      </w:r>
      <w:r w:rsidR="004824F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44F48DE" w14:textId="4E81FFA6" w:rsidR="0041032B" w:rsidRDefault="0041032B" w:rsidP="008B3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51E9B">
        <w:rPr>
          <w:rFonts w:ascii="Times New Roman" w:hAnsi="Times New Roman"/>
          <w:sz w:val="28"/>
          <w:szCs w:val="28"/>
        </w:rPr>
        <w:t xml:space="preserve">роверено соответствие годового отчета требованиям бюджетного законодательства и </w:t>
      </w:r>
      <w:bookmarkStart w:id="0" w:name="_Hlk72508106"/>
      <w:r w:rsidRPr="00B51E9B">
        <w:rPr>
          <w:rFonts w:ascii="Times New Roman" w:hAnsi="Times New Roman"/>
          <w:sz w:val="28"/>
          <w:szCs w:val="28"/>
        </w:rPr>
        <w:t xml:space="preserve">Инструкции о порядке </w:t>
      </w:r>
      <w:bookmarkEnd w:id="0"/>
      <w:r w:rsidRPr="00B51E9B">
        <w:rPr>
          <w:rFonts w:ascii="Times New Roman" w:hAnsi="Times New Roman"/>
          <w:sz w:val="28"/>
          <w:szCs w:val="28"/>
        </w:rPr>
        <w:t xml:space="preserve">составления и представления годовой, квартальной и месячной отчётности об исполнении бюджетов бюджетной системы Российской Федерации от 23.12.2010 г. № 191н, в ходе </w:t>
      </w:r>
      <w:r w:rsidR="000B1A90" w:rsidRPr="00B51E9B">
        <w:rPr>
          <w:rFonts w:ascii="Times New Roman" w:hAnsi="Times New Roman"/>
          <w:sz w:val="28"/>
          <w:szCs w:val="28"/>
        </w:rPr>
        <w:t>которой годовая</w:t>
      </w:r>
      <w:r w:rsidR="00717273">
        <w:rPr>
          <w:rFonts w:ascii="Times New Roman" w:hAnsi="Times New Roman"/>
          <w:sz w:val="28"/>
          <w:szCs w:val="28"/>
        </w:rPr>
        <w:t xml:space="preserve"> отчетность признана достоверной</w:t>
      </w:r>
      <w:r w:rsidRPr="00B51E9B">
        <w:rPr>
          <w:rFonts w:ascii="Times New Roman" w:hAnsi="Times New Roman"/>
          <w:sz w:val="28"/>
          <w:szCs w:val="28"/>
        </w:rPr>
        <w:t>.</w:t>
      </w:r>
    </w:p>
    <w:p w14:paraId="334E2BDE" w14:textId="3B6A0D0F" w:rsidR="009F01BC" w:rsidRPr="00542335" w:rsidRDefault="004C02F3" w:rsidP="0054233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75FF0" w:rsidRPr="005423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01BC" w:rsidRPr="00542335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председателя Контрольно-счетной палаты  Покровского района  Орловской области от 23 апреля 2026 года  №160 проведена проверка </w:t>
      </w:r>
      <w:r w:rsidR="009F01BC" w:rsidRPr="005423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соблюдения отдельных требований законодательства по оплате труда муниципальных служащих (надбавка за выслугу лет) администрации Покровского района </w:t>
      </w:r>
      <w:r w:rsidR="009F01BC" w:rsidRPr="00542335">
        <w:rPr>
          <w:rFonts w:ascii="Times New Roman" w:hAnsi="Times New Roman" w:cs="Times New Roman"/>
          <w:color w:val="000000"/>
          <w:sz w:val="28"/>
          <w:szCs w:val="28"/>
        </w:rPr>
        <w:t>за период с 01.01.2025г. по 31.03.2026г.</w:t>
      </w:r>
    </w:p>
    <w:p w14:paraId="58F5AAFB" w14:textId="77777777" w:rsidR="009F01BC" w:rsidRPr="00542335" w:rsidRDefault="009F01BC" w:rsidP="00542335">
      <w:pPr>
        <w:pStyle w:val="Default"/>
        <w:spacing w:line="240" w:lineRule="auto"/>
        <w:contextualSpacing/>
        <w:rPr>
          <w:bCs/>
          <w:sz w:val="28"/>
          <w:szCs w:val="28"/>
        </w:rPr>
      </w:pPr>
      <w:r w:rsidRPr="00542335">
        <w:rPr>
          <w:bCs/>
          <w:sz w:val="28"/>
          <w:szCs w:val="28"/>
        </w:rPr>
        <w:t>По результатам контрольного мероприятия установлено:</w:t>
      </w:r>
    </w:p>
    <w:p w14:paraId="28DA3165" w14:textId="5CFD5064" w:rsidR="009F01BC" w:rsidRPr="00542335" w:rsidRDefault="009F01BC" w:rsidP="005423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4343C"/>
          <w:sz w:val="28"/>
          <w:szCs w:val="28"/>
          <w:lang w:eastAsia="ru-RU"/>
        </w:rPr>
      </w:pPr>
      <w:r w:rsidRPr="00542335">
        <w:rPr>
          <w:rFonts w:ascii="Times New Roman" w:hAnsi="Times New Roman" w:cs="Times New Roman"/>
          <w:color w:val="34343C"/>
          <w:sz w:val="28"/>
          <w:szCs w:val="28"/>
          <w:lang w:eastAsia="ru-RU"/>
        </w:rPr>
        <w:t xml:space="preserve">При составлении штатного замещения на 01.01.2025г. по главному специалисту была допущена ошибка по графе надбавка за выслугу лет, в результате допущенной ошибки сумма недоплаты за 2025 год составила 2 435,0руб. Нарушение устранено при проведении проверки, сделан перерасчет, выплата произведена в день выплаты аванса 15.05.2026г. </w:t>
      </w:r>
    </w:p>
    <w:p w14:paraId="55A5AEDB" w14:textId="101BADEA" w:rsidR="009F01BC" w:rsidRPr="00542335" w:rsidRDefault="009F01BC" w:rsidP="005423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4343C"/>
          <w:sz w:val="28"/>
          <w:szCs w:val="28"/>
          <w:lang w:eastAsia="ru-RU"/>
        </w:rPr>
      </w:pPr>
      <w:r w:rsidRPr="00542335">
        <w:rPr>
          <w:rFonts w:ascii="Times New Roman" w:hAnsi="Times New Roman" w:cs="Times New Roman"/>
          <w:color w:val="34343C"/>
          <w:sz w:val="28"/>
          <w:szCs w:val="28"/>
          <w:lang w:eastAsia="ru-RU"/>
        </w:rPr>
        <w:t>Наименование Должности в расчетно-платежной ведомости не соответствует наименованию должности в штатном расписании (штатном замещении)</w:t>
      </w:r>
      <w:r w:rsidR="00FF1530" w:rsidRPr="00542335">
        <w:rPr>
          <w:rFonts w:ascii="Times New Roman" w:hAnsi="Times New Roman" w:cs="Times New Roman"/>
          <w:color w:val="34343C"/>
          <w:sz w:val="28"/>
          <w:szCs w:val="28"/>
          <w:lang w:eastAsia="ru-RU"/>
        </w:rPr>
        <w:t xml:space="preserve"> по </w:t>
      </w:r>
      <w:r w:rsidR="00542335" w:rsidRPr="00542335">
        <w:rPr>
          <w:rFonts w:ascii="Times New Roman" w:hAnsi="Times New Roman" w:cs="Times New Roman"/>
          <w:color w:val="34343C"/>
          <w:sz w:val="28"/>
          <w:szCs w:val="28"/>
          <w:lang w:eastAsia="ru-RU"/>
        </w:rPr>
        <w:t>4</w:t>
      </w:r>
      <w:r w:rsidR="00FF1530" w:rsidRPr="00542335">
        <w:rPr>
          <w:rFonts w:ascii="Times New Roman" w:hAnsi="Times New Roman" w:cs="Times New Roman"/>
          <w:color w:val="34343C"/>
          <w:sz w:val="28"/>
          <w:szCs w:val="28"/>
          <w:lang w:eastAsia="ru-RU"/>
        </w:rPr>
        <w:t xml:space="preserve"> специалистам.</w:t>
      </w:r>
    </w:p>
    <w:p w14:paraId="2555EF95" w14:textId="77777777" w:rsidR="009F01BC" w:rsidRPr="00542335" w:rsidRDefault="009F01BC" w:rsidP="004365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42335">
        <w:rPr>
          <w:rFonts w:ascii="Times New Roman" w:hAnsi="Times New Roman" w:cs="Times New Roman"/>
          <w:sz w:val="28"/>
          <w:szCs w:val="28"/>
        </w:rPr>
        <w:t>Заработная плата начисляется ежемесячно по расчетно-платежной ведомости.</w:t>
      </w:r>
      <w:r w:rsidRPr="00542335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Расчётно-платёжная ведомость</w:t>
      </w:r>
      <w:r w:rsidRPr="005423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— это документ, который используется для расчёта и выплаты заработной платы сотрудникам, преимущественно в наличной форме. </w:t>
      </w:r>
      <w:r w:rsidRPr="0054233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Расчётная ведомость</w:t>
      </w:r>
      <w:r w:rsidRPr="005423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применяется для начисления заработной платы, включая аванс за первую половину месяца, когда заработная плата перечисляется на банковские карты. </w:t>
      </w:r>
      <w:r w:rsidRPr="00542335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В табличной части ведомости следует также указывать </w:t>
      </w:r>
      <w:r w:rsidRPr="0054233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начисления по видам оплат (оклад, надбавки, и т. д.).</w:t>
      </w:r>
    </w:p>
    <w:p w14:paraId="504F19A8" w14:textId="241685C7" w:rsidR="00C75FF0" w:rsidRDefault="00542335" w:rsidP="004365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устранения нарушений направлено </w:t>
      </w:r>
      <w:r w:rsidRPr="00542335">
        <w:rPr>
          <w:rFonts w:ascii="Times New Roman" w:hAnsi="Times New Roman" w:cs="Times New Roman"/>
          <w:bCs/>
          <w:sz w:val="28"/>
          <w:szCs w:val="28"/>
        </w:rPr>
        <w:t>Представление.</w:t>
      </w:r>
    </w:p>
    <w:p w14:paraId="24C85034" w14:textId="501C0A17" w:rsidR="003460AC" w:rsidRPr="00542335" w:rsidRDefault="004C02F3" w:rsidP="004365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bookmarkStart w:id="1" w:name="_GoBack"/>
      <w:bookmarkEnd w:id="1"/>
      <w:r w:rsidR="00542335" w:rsidRPr="0038606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460AC" w:rsidRPr="00346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60AC" w:rsidRPr="00542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60AC" w:rsidRPr="003460AC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председателя Контрольно-счетной палаты  Покровского района  Орловской области от 25 мая 2026 года  №163 проведена </w:t>
      </w:r>
      <w:r w:rsidR="002C593F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3460AC" w:rsidRPr="003460AC">
        <w:rPr>
          <w:rFonts w:ascii="Times New Roman" w:hAnsi="Times New Roman" w:cs="Times New Roman"/>
          <w:color w:val="000000"/>
          <w:sz w:val="28"/>
          <w:szCs w:val="28"/>
        </w:rPr>
        <w:t>целевого использования бюджетных средств, выделенных на реализацию муниципальной программы «</w:t>
      </w:r>
      <w:r w:rsidR="003460AC" w:rsidRPr="003460AC">
        <w:rPr>
          <w:rFonts w:ascii="Times New Roman" w:hAnsi="Times New Roman" w:cs="Times New Roman"/>
          <w:sz w:val="28"/>
          <w:szCs w:val="28"/>
        </w:rPr>
        <w:t>Охрана окружающей среды и экологическая безопасность района»</w:t>
      </w:r>
      <w:r w:rsidR="003460AC">
        <w:rPr>
          <w:rFonts w:ascii="Times New Roman" w:hAnsi="Times New Roman" w:cs="Times New Roman"/>
          <w:sz w:val="28"/>
          <w:szCs w:val="28"/>
        </w:rPr>
        <w:t xml:space="preserve"> </w:t>
      </w:r>
      <w:r w:rsidR="003460AC" w:rsidRPr="00542335">
        <w:rPr>
          <w:rFonts w:ascii="Times New Roman" w:hAnsi="Times New Roman" w:cs="Times New Roman"/>
          <w:color w:val="000000"/>
          <w:sz w:val="28"/>
          <w:szCs w:val="28"/>
        </w:rPr>
        <w:t xml:space="preserve">за период с 01.01.2025г. по </w:t>
      </w:r>
      <w:r w:rsidR="003460A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460AC" w:rsidRPr="00542335">
        <w:rPr>
          <w:rFonts w:ascii="Times New Roman" w:hAnsi="Times New Roman" w:cs="Times New Roman"/>
          <w:color w:val="000000"/>
          <w:sz w:val="28"/>
          <w:szCs w:val="28"/>
        </w:rPr>
        <w:t>1.0</w:t>
      </w:r>
      <w:r w:rsidR="003460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460AC" w:rsidRPr="00542335">
        <w:rPr>
          <w:rFonts w:ascii="Times New Roman" w:hAnsi="Times New Roman" w:cs="Times New Roman"/>
          <w:color w:val="000000"/>
          <w:sz w:val="28"/>
          <w:szCs w:val="28"/>
        </w:rPr>
        <w:t>.2026г.</w:t>
      </w:r>
    </w:p>
    <w:p w14:paraId="33B9A85E" w14:textId="77777777" w:rsidR="003460AC" w:rsidRPr="00542335" w:rsidRDefault="003460AC" w:rsidP="00436544">
      <w:pPr>
        <w:pStyle w:val="Default"/>
        <w:spacing w:line="240" w:lineRule="auto"/>
        <w:contextualSpacing/>
        <w:rPr>
          <w:bCs/>
          <w:sz w:val="28"/>
          <w:szCs w:val="28"/>
        </w:rPr>
      </w:pPr>
      <w:r w:rsidRPr="00542335">
        <w:rPr>
          <w:bCs/>
          <w:sz w:val="28"/>
          <w:szCs w:val="28"/>
        </w:rPr>
        <w:t>По результатам контрольного мероприятия установлено:</w:t>
      </w:r>
    </w:p>
    <w:p w14:paraId="07460588" w14:textId="77777777" w:rsidR="00D34541" w:rsidRPr="00BC5AF4" w:rsidRDefault="00D34541" w:rsidP="004365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1F83">
        <w:rPr>
          <w:rFonts w:ascii="Times New Roman" w:hAnsi="Times New Roman" w:cs="Times New Roman"/>
          <w:color w:val="000000"/>
          <w:sz w:val="28"/>
          <w:szCs w:val="28"/>
        </w:rPr>
        <w:t>Ответственным исполнителем, Отдел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301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хозяйства, экологии и природопользования </w:t>
      </w:r>
      <w:r>
        <w:rPr>
          <w:rFonts w:ascii="Times New Roman" w:hAnsi="Times New Roman" w:cs="Times New Roman"/>
          <w:sz w:val="28"/>
          <w:szCs w:val="28"/>
        </w:rPr>
        <w:t>администрации Покровского района</w:t>
      </w:r>
      <w:r w:rsidRPr="00301F83">
        <w:rPr>
          <w:rFonts w:ascii="Times New Roman" w:hAnsi="Times New Roman" w:cs="Times New Roman"/>
          <w:color w:val="000000"/>
          <w:sz w:val="28"/>
          <w:szCs w:val="28"/>
        </w:rPr>
        <w:t xml:space="preserve">, разработана муниципальная 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28CA">
        <w:rPr>
          <w:rFonts w:ascii="Times New Roman" w:hAnsi="Times New Roman" w:cs="Times New Roman"/>
          <w:sz w:val="28"/>
          <w:szCs w:val="28"/>
        </w:rPr>
        <w:t>Охрана окружающей среды и экологическая безопасность района»</w:t>
      </w:r>
      <w:r w:rsidRPr="00BC5AF4">
        <w:rPr>
          <w:rFonts w:ascii="Times New Roman" w:hAnsi="Times New Roman" w:cs="Times New Roman"/>
          <w:color w:val="000000"/>
          <w:sz w:val="28"/>
          <w:szCs w:val="28"/>
        </w:rPr>
        <w:t xml:space="preserve">, целю которой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стабилизации и улучшения качества окружающей среды района, экологической безопасности.</w:t>
      </w:r>
    </w:p>
    <w:p w14:paraId="244EF000" w14:textId="77777777" w:rsidR="00D34541" w:rsidRDefault="00D34541" w:rsidP="004365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1F83">
        <w:rPr>
          <w:rFonts w:ascii="Times New Roman" w:hAnsi="Times New Roman" w:cs="Times New Roman"/>
          <w:color w:val="000000"/>
          <w:sz w:val="28"/>
          <w:szCs w:val="28"/>
        </w:rPr>
        <w:t>Общий объём финансовых средств, направленных из бюджета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F83">
        <w:rPr>
          <w:rFonts w:ascii="Times New Roman" w:hAnsi="Times New Roman" w:cs="Times New Roman"/>
          <w:color w:val="000000"/>
          <w:sz w:val="28"/>
          <w:szCs w:val="28"/>
        </w:rPr>
        <w:t>Покровского района на реализацию программных мероприятий, состав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 w:rsidRPr="00301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9 142,3</w:t>
      </w:r>
      <w:r w:rsidRPr="00301F83">
        <w:rPr>
          <w:rFonts w:ascii="Times New Roman" w:hAnsi="Times New Roman" w:cs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 числе за 2025 год – 3 662,3тыс.рублей,  за 2026 год (с 01.01-по 01.05.) -687,1 тыс. рублей.</w:t>
      </w:r>
    </w:p>
    <w:p w14:paraId="0359EF52" w14:textId="77777777" w:rsidR="00D34541" w:rsidRDefault="00D34541" w:rsidP="004365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4AA9">
        <w:rPr>
          <w:rFonts w:ascii="Times New Roman" w:hAnsi="Times New Roman" w:cs="Times New Roman"/>
          <w:color w:val="000000"/>
          <w:sz w:val="28"/>
          <w:szCs w:val="28"/>
        </w:rPr>
        <w:t>Фактическое исполнение по финансированию мероприятий Программы составило в 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B4AA9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color w:val="000000"/>
          <w:sz w:val="28"/>
          <w:szCs w:val="28"/>
        </w:rPr>
        <w:t>107,7</w:t>
      </w:r>
      <w:r w:rsidRPr="00FB4AA9">
        <w:rPr>
          <w:rFonts w:ascii="Times New Roman" w:hAnsi="Times New Roman" w:cs="Times New Roman"/>
          <w:color w:val="000000"/>
          <w:sz w:val="28"/>
          <w:szCs w:val="28"/>
        </w:rPr>
        <w:t>%.</w:t>
      </w:r>
    </w:p>
    <w:p w14:paraId="2C3EBC8F" w14:textId="77777777" w:rsidR="00D34541" w:rsidRDefault="00D34541" w:rsidP="004365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Мероприятия, определенные программой, выполнены и их фактическое значение за 2025 год превышают прогнозные на 52,6%.</w:t>
      </w:r>
    </w:p>
    <w:p w14:paraId="7DD49462" w14:textId="77777777" w:rsidR="00D34541" w:rsidRDefault="00D34541" w:rsidP="00436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К</w:t>
      </w:r>
      <w:r w:rsidRPr="005E5A6A">
        <w:rPr>
          <w:sz w:val="28"/>
          <w:szCs w:val="28"/>
        </w:rPr>
        <w:t xml:space="preserve">ассовые расходы </w:t>
      </w:r>
      <w:r>
        <w:rPr>
          <w:sz w:val="28"/>
          <w:szCs w:val="28"/>
        </w:rPr>
        <w:t>за</w:t>
      </w:r>
      <w:r w:rsidRPr="00BA6B74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BA6B74">
        <w:rPr>
          <w:sz w:val="28"/>
          <w:szCs w:val="28"/>
        </w:rPr>
        <w:t xml:space="preserve"> </w:t>
      </w:r>
      <w:r>
        <w:rPr>
          <w:sz w:val="28"/>
          <w:szCs w:val="28"/>
        </w:rPr>
        <w:t>год на р</w:t>
      </w:r>
      <w:r w:rsidRPr="00936A5F">
        <w:rPr>
          <w:sz w:val="28"/>
          <w:szCs w:val="28"/>
        </w:rPr>
        <w:t>еализаци</w:t>
      </w:r>
      <w:r>
        <w:rPr>
          <w:sz w:val="28"/>
          <w:szCs w:val="28"/>
        </w:rPr>
        <w:t>ю</w:t>
      </w:r>
      <w:r w:rsidRPr="00936A5F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 м</w:t>
      </w:r>
      <w:r w:rsidRPr="006B235C">
        <w:rPr>
          <w:color w:val="000000"/>
          <w:sz w:val="28"/>
          <w:szCs w:val="28"/>
        </w:rPr>
        <w:t xml:space="preserve">униципальной программы </w:t>
      </w:r>
      <w:r>
        <w:rPr>
          <w:color w:val="000000"/>
          <w:sz w:val="28"/>
          <w:szCs w:val="28"/>
        </w:rPr>
        <w:t>«</w:t>
      </w:r>
      <w:r w:rsidRPr="006828CA">
        <w:rPr>
          <w:sz w:val="28"/>
          <w:szCs w:val="28"/>
        </w:rPr>
        <w:t>Охрана окружающей среды и экологическая безопасность района»</w:t>
      </w:r>
      <w:r w:rsidRPr="00803CC2">
        <w:rPr>
          <w:sz w:val="28"/>
          <w:szCs w:val="28"/>
        </w:rPr>
        <w:t xml:space="preserve"> </w:t>
      </w:r>
      <w:r w:rsidRPr="005E5A6A">
        <w:rPr>
          <w:sz w:val="28"/>
          <w:szCs w:val="28"/>
        </w:rPr>
        <w:t>составили</w:t>
      </w:r>
      <w:r>
        <w:rPr>
          <w:sz w:val="28"/>
          <w:szCs w:val="28"/>
        </w:rPr>
        <w:t xml:space="preserve"> – 3662,2тыс.руб.</w:t>
      </w:r>
      <w:r w:rsidRPr="00837459">
        <w:rPr>
          <w:color w:val="000000"/>
          <w:sz w:val="28"/>
          <w:szCs w:val="28"/>
        </w:rPr>
        <w:t xml:space="preserve"> Паспортом Программы</w:t>
      </w:r>
      <w:r>
        <w:rPr>
          <w:color w:val="000000"/>
          <w:sz w:val="28"/>
          <w:szCs w:val="28"/>
        </w:rPr>
        <w:t xml:space="preserve"> </w:t>
      </w:r>
      <w:r w:rsidRPr="00736FC4">
        <w:rPr>
          <w:color w:val="000000"/>
          <w:sz w:val="28"/>
          <w:szCs w:val="28"/>
        </w:rPr>
        <w:t>объем финансирования</w:t>
      </w:r>
      <w:r>
        <w:rPr>
          <w:color w:val="000000"/>
          <w:sz w:val="28"/>
          <w:szCs w:val="28"/>
        </w:rPr>
        <w:t xml:space="preserve"> составляет 3 400,0тыс. рублей.</w:t>
      </w:r>
      <w:r w:rsidRPr="008374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6340F2">
        <w:rPr>
          <w:color w:val="000000"/>
          <w:sz w:val="28"/>
          <w:szCs w:val="28"/>
        </w:rPr>
        <w:t xml:space="preserve">зменения в Программу </w:t>
      </w:r>
      <w:r>
        <w:rPr>
          <w:color w:val="000000"/>
          <w:sz w:val="28"/>
          <w:szCs w:val="28"/>
        </w:rPr>
        <w:t>в части</w:t>
      </w:r>
      <w:r w:rsidRPr="00121D56">
        <w:rPr>
          <w:color w:val="000000"/>
          <w:sz w:val="28"/>
          <w:szCs w:val="28"/>
        </w:rPr>
        <w:t xml:space="preserve"> </w:t>
      </w:r>
      <w:r w:rsidRPr="00736FC4">
        <w:rPr>
          <w:color w:val="000000"/>
          <w:sz w:val="28"/>
          <w:szCs w:val="28"/>
        </w:rPr>
        <w:t>объем финансирования</w:t>
      </w:r>
      <w:r>
        <w:rPr>
          <w:color w:val="000000"/>
          <w:sz w:val="28"/>
          <w:szCs w:val="28"/>
        </w:rPr>
        <w:t xml:space="preserve"> </w:t>
      </w:r>
      <w:r w:rsidRPr="006340F2">
        <w:rPr>
          <w:color w:val="000000"/>
          <w:sz w:val="28"/>
          <w:szCs w:val="28"/>
        </w:rPr>
        <w:t>не вносились</w:t>
      </w:r>
      <w:r>
        <w:rPr>
          <w:color w:val="000000"/>
          <w:sz w:val="28"/>
          <w:szCs w:val="28"/>
        </w:rPr>
        <w:t>. М</w:t>
      </w:r>
      <w:r w:rsidRPr="00427954">
        <w:rPr>
          <w:color w:val="000000" w:themeColor="text1"/>
          <w:sz w:val="30"/>
          <w:szCs w:val="30"/>
        </w:rPr>
        <w:t xml:space="preserve">униципальные программы подлежат приведению в соответствие с законом (решением) о бюджете не позднее 1 </w:t>
      </w:r>
      <w:r>
        <w:rPr>
          <w:color w:val="000000" w:themeColor="text1"/>
          <w:sz w:val="30"/>
          <w:szCs w:val="30"/>
        </w:rPr>
        <w:t>февраля</w:t>
      </w:r>
      <w:r w:rsidRPr="00427954">
        <w:rPr>
          <w:color w:val="000000" w:themeColor="text1"/>
          <w:sz w:val="30"/>
          <w:szCs w:val="30"/>
        </w:rPr>
        <w:t xml:space="preserve"> текущего финансового года</w:t>
      </w:r>
      <w:r w:rsidRPr="00FF406C">
        <w:rPr>
          <w:sz w:val="30"/>
          <w:szCs w:val="30"/>
        </w:rPr>
        <w:t xml:space="preserve">. </w:t>
      </w:r>
      <w:r w:rsidRPr="00FF406C">
        <w:rPr>
          <w:sz w:val="28"/>
          <w:szCs w:val="28"/>
        </w:rPr>
        <w:t xml:space="preserve"> (</w:t>
      </w:r>
      <w:r w:rsidRPr="00FF406C">
        <w:rPr>
          <w:sz w:val="28"/>
          <w:szCs w:val="28"/>
          <w:shd w:val="clear" w:color="auto" w:fill="FFFFFF"/>
        </w:rPr>
        <w:t>в ред. Федерального </w:t>
      </w:r>
      <w:hyperlink r:id="rId8" w:anchor="dst100109" w:history="1">
        <w:r w:rsidRPr="00D34541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закона</w:t>
        </w:r>
      </w:hyperlink>
      <w:r w:rsidRPr="00D34541">
        <w:rPr>
          <w:sz w:val="28"/>
          <w:szCs w:val="28"/>
          <w:shd w:val="clear" w:color="auto" w:fill="FFFFFF"/>
        </w:rPr>
        <w:t> о</w:t>
      </w:r>
      <w:r w:rsidRPr="00FF406C">
        <w:rPr>
          <w:sz w:val="28"/>
          <w:szCs w:val="28"/>
          <w:shd w:val="clear" w:color="auto" w:fill="FFFFFF"/>
        </w:rPr>
        <w:t>т 24.06.2025 N 158-ФЗ</w:t>
      </w:r>
      <w:r>
        <w:rPr>
          <w:sz w:val="28"/>
          <w:szCs w:val="28"/>
          <w:shd w:val="clear" w:color="auto" w:fill="FFFFFF"/>
        </w:rPr>
        <w:t>, п.2. ст.179</w:t>
      </w:r>
      <w:r w:rsidRPr="00FF406C">
        <w:rPr>
          <w:sz w:val="28"/>
          <w:szCs w:val="28"/>
        </w:rPr>
        <w:t xml:space="preserve">). </w:t>
      </w:r>
    </w:p>
    <w:p w14:paraId="40B02FE9" w14:textId="38F53DB3" w:rsidR="00D34541" w:rsidRPr="00436544" w:rsidRDefault="00D34541" w:rsidP="00436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6544">
        <w:rPr>
          <w:color w:val="000000"/>
          <w:sz w:val="28"/>
          <w:szCs w:val="28"/>
        </w:rPr>
        <w:t>Предложен</w:t>
      </w:r>
      <w:r w:rsidR="00436544" w:rsidRPr="00436544">
        <w:rPr>
          <w:color w:val="000000"/>
          <w:sz w:val="28"/>
          <w:szCs w:val="28"/>
        </w:rPr>
        <w:t>о с</w:t>
      </w:r>
      <w:r w:rsidRPr="00436544">
        <w:rPr>
          <w:color w:val="000000"/>
          <w:sz w:val="28"/>
          <w:szCs w:val="28"/>
        </w:rPr>
        <w:t>воевременно вносить изменения в муниципальную программу при уточнении финансирования или изменении мероприятий.</w:t>
      </w:r>
    </w:p>
    <w:p w14:paraId="0F16E096" w14:textId="0F55CE3B" w:rsidR="00542335" w:rsidRPr="00436544" w:rsidRDefault="00542335" w:rsidP="0054233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0A651D" w14:textId="77777777" w:rsidR="00717273" w:rsidRDefault="00A9492B" w:rsidP="00A9492B">
      <w:pPr>
        <w:tabs>
          <w:tab w:val="left" w:pos="675"/>
        </w:tabs>
        <w:spacing w:after="0" w:line="240" w:lineRule="auto"/>
        <w:ind w:left="-4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92B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</w:p>
    <w:p w14:paraId="50C7254F" w14:textId="30FF8B41" w:rsidR="00A9492B" w:rsidRPr="00A9492B" w:rsidRDefault="00717273" w:rsidP="00A9492B">
      <w:pPr>
        <w:tabs>
          <w:tab w:val="left" w:pos="675"/>
        </w:tabs>
        <w:spacing w:after="0" w:line="240" w:lineRule="auto"/>
        <w:ind w:left="-4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КСП </w:t>
      </w:r>
      <w:r w:rsidR="00A9492B" w:rsidRPr="00A9492B">
        <w:rPr>
          <w:rFonts w:ascii="Times New Roman" w:hAnsi="Times New Roman" w:cs="Times New Roman"/>
          <w:bCs/>
          <w:sz w:val="28"/>
          <w:szCs w:val="28"/>
        </w:rPr>
        <w:t>Покровского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A9492B" w:rsidRPr="00A9492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</w:p>
    <w:p w14:paraId="02EF389F" w14:textId="568E1B3F" w:rsidR="005C4464" w:rsidRPr="008F5D3E" w:rsidRDefault="00E928E7" w:rsidP="00E928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92B">
        <w:rPr>
          <w:rFonts w:ascii="Times New Roman" w:hAnsi="Times New Roman" w:cs="Times New Roman"/>
          <w:bCs/>
          <w:sz w:val="28"/>
          <w:szCs w:val="28"/>
        </w:rPr>
        <w:t>Е.А. Фарафонова</w:t>
      </w:r>
    </w:p>
    <w:sectPr w:rsidR="005C4464" w:rsidRPr="008F5D3E" w:rsidSect="002B16A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37FDA" w14:textId="77777777" w:rsidR="004228C6" w:rsidRDefault="004228C6" w:rsidP="002B16AD">
      <w:pPr>
        <w:spacing w:after="0" w:line="240" w:lineRule="auto"/>
      </w:pPr>
      <w:r>
        <w:separator/>
      </w:r>
    </w:p>
  </w:endnote>
  <w:endnote w:type="continuationSeparator" w:id="0">
    <w:p w14:paraId="47F13723" w14:textId="77777777" w:rsidR="004228C6" w:rsidRDefault="004228C6" w:rsidP="002B1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535412"/>
      <w:docPartObj>
        <w:docPartGallery w:val="Page Numbers (Bottom of Page)"/>
        <w:docPartUnique/>
      </w:docPartObj>
    </w:sdtPr>
    <w:sdtEndPr/>
    <w:sdtContent>
      <w:p w14:paraId="298E16E8" w14:textId="77777777" w:rsidR="002B16AD" w:rsidRDefault="00A6798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D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117FB9" w14:textId="77777777" w:rsidR="002B16AD" w:rsidRDefault="002B16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B65F5" w14:textId="77777777" w:rsidR="004228C6" w:rsidRDefault="004228C6" w:rsidP="002B16AD">
      <w:pPr>
        <w:spacing w:after="0" w:line="240" w:lineRule="auto"/>
      </w:pPr>
      <w:r>
        <w:separator/>
      </w:r>
    </w:p>
  </w:footnote>
  <w:footnote w:type="continuationSeparator" w:id="0">
    <w:p w14:paraId="7D25C50C" w14:textId="77777777" w:rsidR="004228C6" w:rsidRDefault="004228C6" w:rsidP="002B1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669B"/>
    <w:multiLevelType w:val="multilevel"/>
    <w:tmpl w:val="4A92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14764"/>
    <w:multiLevelType w:val="multilevel"/>
    <w:tmpl w:val="025E0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93946"/>
    <w:multiLevelType w:val="multilevel"/>
    <w:tmpl w:val="071C35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7D3"/>
    <w:rsid w:val="00001BF5"/>
    <w:rsid w:val="000359DB"/>
    <w:rsid w:val="0004475C"/>
    <w:rsid w:val="0006473D"/>
    <w:rsid w:val="000A6D98"/>
    <w:rsid w:val="000B05A5"/>
    <w:rsid w:val="000B1A90"/>
    <w:rsid w:val="000B339C"/>
    <w:rsid w:val="000B42B5"/>
    <w:rsid w:val="000C1AC1"/>
    <w:rsid w:val="000C5F87"/>
    <w:rsid w:val="000D65CC"/>
    <w:rsid w:val="000E6E3B"/>
    <w:rsid w:val="000F45FE"/>
    <w:rsid w:val="001016D1"/>
    <w:rsid w:val="00101B10"/>
    <w:rsid w:val="001459D3"/>
    <w:rsid w:val="00151C38"/>
    <w:rsid w:val="00151E79"/>
    <w:rsid w:val="00160AD9"/>
    <w:rsid w:val="00161F32"/>
    <w:rsid w:val="00164D56"/>
    <w:rsid w:val="0018242D"/>
    <w:rsid w:val="00192D37"/>
    <w:rsid w:val="001D643B"/>
    <w:rsid w:val="001E5976"/>
    <w:rsid w:val="001E676F"/>
    <w:rsid w:val="001F3EAE"/>
    <w:rsid w:val="002047F6"/>
    <w:rsid w:val="00221C16"/>
    <w:rsid w:val="002445F0"/>
    <w:rsid w:val="00261FB2"/>
    <w:rsid w:val="002864E5"/>
    <w:rsid w:val="002A13E7"/>
    <w:rsid w:val="002B16AD"/>
    <w:rsid w:val="002B7C50"/>
    <w:rsid w:val="002C593F"/>
    <w:rsid w:val="002D2EB0"/>
    <w:rsid w:val="002D387B"/>
    <w:rsid w:val="002E1CCB"/>
    <w:rsid w:val="002F36E8"/>
    <w:rsid w:val="002F6250"/>
    <w:rsid w:val="00310CB1"/>
    <w:rsid w:val="00311A16"/>
    <w:rsid w:val="00313B56"/>
    <w:rsid w:val="003146F8"/>
    <w:rsid w:val="00314A4D"/>
    <w:rsid w:val="003460AC"/>
    <w:rsid w:val="00353873"/>
    <w:rsid w:val="00363991"/>
    <w:rsid w:val="0038403F"/>
    <w:rsid w:val="00385105"/>
    <w:rsid w:val="003859ED"/>
    <w:rsid w:val="0038606E"/>
    <w:rsid w:val="003B3356"/>
    <w:rsid w:val="003B3E79"/>
    <w:rsid w:val="003B634A"/>
    <w:rsid w:val="003C1DB0"/>
    <w:rsid w:val="003C399A"/>
    <w:rsid w:val="003D59E1"/>
    <w:rsid w:val="0041032B"/>
    <w:rsid w:val="00410655"/>
    <w:rsid w:val="004228C6"/>
    <w:rsid w:val="00433466"/>
    <w:rsid w:val="00436544"/>
    <w:rsid w:val="0047795D"/>
    <w:rsid w:val="004824F0"/>
    <w:rsid w:val="004C02F3"/>
    <w:rsid w:val="004D31E8"/>
    <w:rsid w:val="004E4B87"/>
    <w:rsid w:val="005117D3"/>
    <w:rsid w:val="00541430"/>
    <w:rsid w:val="0054204F"/>
    <w:rsid w:val="00542335"/>
    <w:rsid w:val="0055212B"/>
    <w:rsid w:val="00552357"/>
    <w:rsid w:val="00557088"/>
    <w:rsid w:val="00575F08"/>
    <w:rsid w:val="00577154"/>
    <w:rsid w:val="00587D19"/>
    <w:rsid w:val="005A3E37"/>
    <w:rsid w:val="005B4E6A"/>
    <w:rsid w:val="005B7203"/>
    <w:rsid w:val="005C4464"/>
    <w:rsid w:val="005C44C0"/>
    <w:rsid w:val="005D07E5"/>
    <w:rsid w:val="005D16E4"/>
    <w:rsid w:val="005D1CDF"/>
    <w:rsid w:val="005F16F0"/>
    <w:rsid w:val="005F5E6E"/>
    <w:rsid w:val="00626AAC"/>
    <w:rsid w:val="006342DF"/>
    <w:rsid w:val="00651D00"/>
    <w:rsid w:val="006540BB"/>
    <w:rsid w:val="00670A40"/>
    <w:rsid w:val="00687F36"/>
    <w:rsid w:val="006A70BE"/>
    <w:rsid w:val="006B0EB2"/>
    <w:rsid w:val="006B3FC2"/>
    <w:rsid w:val="006C3A62"/>
    <w:rsid w:val="006F2BBD"/>
    <w:rsid w:val="0070214F"/>
    <w:rsid w:val="00717273"/>
    <w:rsid w:val="0077587B"/>
    <w:rsid w:val="00786D87"/>
    <w:rsid w:val="007C6C24"/>
    <w:rsid w:val="007F5E1D"/>
    <w:rsid w:val="007F63FE"/>
    <w:rsid w:val="007F77F3"/>
    <w:rsid w:val="00805F4E"/>
    <w:rsid w:val="00820841"/>
    <w:rsid w:val="00822319"/>
    <w:rsid w:val="00833C1A"/>
    <w:rsid w:val="008630A0"/>
    <w:rsid w:val="00864BB3"/>
    <w:rsid w:val="00871299"/>
    <w:rsid w:val="008722A2"/>
    <w:rsid w:val="00872789"/>
    <w:rsid w:val="00892CDC"/>
    <w:rsid w:val="0089535D"/>
    <w:rsid w:val="008B2C3F"/>
    <w:rsid w:val="008B3A03"/>
    <w:rsid w:val="008C23B7"/>
    <w:rsid w:val="008D5733"/>
    <w:rsid w:val="008E6581"/>
    <w:rsid w:val="008F0CE4"/>
    <w:rsid w:val="008F1ED8"/>
    <w:rsid w:val="009135B1"/>
    <w:rsid w:val="00924897"/>
    <w:rsid w:val="00950AB3"/>
    <w:rsid w:val="00960EFC"/>
    <w:rsid w:val="0096753C"/>
    <w:rsid w:val="00986795"/>
    <w:rsid w:val="00990FC9"/>
    <w:rsid w:val="009C6371"/>
    <w:rsid w:val="009E1DE0"/>
    <w:rsid w:val="009F01BC"/>
    <w:rsid w:val="009F143D"/>
    <w:rsid w:val="009F6176"/>
    <w:rsid w:val="00A078A3"/>
    <w:rsid w:val="00A531F6"/>
    <w:rsid w:val="00A64206"/>
    <w:rsid w:val="00A67981"/>
    <w:rsid w:val="00A8158F"/>
    <w:rsid w:val="00A9492B"/>
    <w:rsid w:val="00AB0009"/>
    <w:rsid w:val="00AB0943"/>
    <w:rsid w:val="00AD05A0"/>
    <w:rsid w:val="00AE1AAB"/>
    <w:rsid w:val="00AE4402"/>
    <w:rsid w:val="00AF7123"/>
    <w:rsid w:val="00B1315D"/>
    <w:rsid w:val="00B650BE"/>
    <w:rsid w:val="00B951BC"/>
    <w:rsid w:val="00B97AAA"/>
    <w:rsid w:val="00BA5683"/>
    <w:rsid w:val="00BC05CD"/>
    <w:rsid w:val="00C13D4A"/>
    <w:rsid w:val="00C20623"/>
    <w:rsid w:val="00C370D8"/>
    <w:rsid w:val="00C4716D"/>
    <w:rsid w:val="00C75FF0"/>
    <w:rsid w:val="00CA5DAF"/>
    <w:rsid w:val="00CC7164"/>
    <w:rsid w:val="00CC77CC"/>
    <w:rsid w:val="00CF0BC2"/>
    <w:rsid w:val="00CF4E2A"/>
    <w:rsid w:val="00D01802"/>
    <w:rsid w:val="00D14C27"/>
    <w:rsid w:val="00D2250A"/>
    <w:rsid w:val="00D231D8"/>
    <w:rsid w:val="00D34541"/>
    <w:rsid w:val="00D429E1"/>
    <w:rsid w:val="00D73D17"/>
    <w:rsid w:val="00D840BE"/>
    <w:rsid w:val="00D91660"/>
    <w:rsid w:val="00DB16EA"/>
    <w:rsid w:val="00DB3385"/>
    <w:rsid w:val="00DB4DD9"/>
    <w:rsid w:val="00DC08A5"/>
    <w:rsid w:val="00DD44BD"/>
    <w:rsid w:val="00DD4677"/>
    <w:rsid w:val="00DF78CD"/>
    <w:rsid w:val="00E06A0B"/>
    <w:rsid w:val="00E171FF"/>
    <w:rsid w:val="00E741E0"/>
    <w:rsid w:val="00E87B85"/>
    <w:rsid w:val="00E928E7"/>
    <w:rsid w:val="00EB1A8B"/>
    <w:rsid w:val="00EC0B85"/>
    <w:rsid w:val="00ED0470"/>
    <w:rsid w:val="00ED09F4"/>
    <w:rsid w:val="00ED1819"/>
    <w:rsid w:val="00EE3468"/>
    <w:rsid w:val="00EE430F"/>
    <w:rsid w:val="00EE4840"/>
    <w:rsid w:val="00F031A2"/>
    <w:rsid w:val="00F04F25"/>
    <w:rsid w:val="00F16A4D"/>
    <w:rsid w:val="00F21221"/>
    <w:rsid w:val="00F258C2"/>
    <w:rsid w:val="00F44479"/>
    <w:rsid w:val="00F469EC"/>
    <w:rsid w:val="00F767F5"/>
    <w:rsid w:val="00F911C8"/>
    <w:rsid w:val="00FB7029"/>
    <w:rsid w:val="00FD5E37"/>
    <w:rsid w:val="00FE3B78"/>
    <w:rsid w:val="00FF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23E6"/>
  <w15:docId w15:val="{67CC4C39-5C17-4525-9ACF-CAFD8255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2DF"/>
  </w:style>
  <w:style w:type="paragraph" w:styleId="1">
    <w:name w:val="heading 1"/>
    <w:basedOn w:val="a"/>
    <w:link w:val="10"/>
    <w:uiPriority w:val="9"/>
    <w:qFormat/>
    <w:rsid w:val="00967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B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5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FB7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0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75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block">
    <w:name w:val="article-block"/>
    <w:basedOn w:val="a"/>
    <w:rsid w:val="0096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675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7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53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675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p-caption-text">
    <w:name w:val="wp-caption-text"/>
    <w:basedOn w:val="a"/>
    <w:rsid w:val="0096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540BB"/>
    <w:rPr>
      <w:color w:val="0000FF"/>
      <w:u w:val="single"/>
    </w:rPr>
  </w:style>
  <w:style w:type="character" w:customStyle="1" w:styleId="metkygreen">
    <w:name w:val="metkygreen"/>
    <w:basedOn w:val="a0"/>
    <w:rsid w:val="00363991"/>
  </w:style>
  <w:style w:type="paragraph" w:styleId="a9">
    <w:name w:val="header"/>
    <w:basedOn w:val="a"/>
    <w:link w:val="aa"/>
    <w:uiPriority w:val="99"/>
    <w:semiHidden/>
    <w:unhideWhenUsed/>
    <w:rsid w:val="002B1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B16AD"/>
  </w:style>
  <w:style w:type="paragraph" w:styleId="ab">
    <w:name w:val="footer"/>
    <w:basedOn w:val="a"/>
    <w:link w:val="ac"/>
    <w:uiPriority w:val="99"/>
    <w:unhideWhenUsed/>
    <w:rsid w:val="002B1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B16AD"/>
  </w:style>
  <w:style w:type="character" w:customStyle="1" w:styleId="20">
    <w:name w:val="Заголовок 2 Знак"/>
    <w:basedOn w:val="a0"/>
    <w:link w:val="2"/>
    <w:uiPriority w:val="9"/>
    <w:semiHidden/>
    <w:rsid w:val="00101B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d">
    <w:name w:val="......."/>
    <w:basedOn w:val="a"/>
    <w:next w:val="a"/>
    <w:uiPriority w:val="99"/>
    <w:rsid w:val="00C75FF0"/>
    <w:pPr>
      <w:autoSpaceDE w:val="0"/>
      <w:autoSpaceDN w:val="0"/>
      <w:adjustRightInd w:val="0"/>
      <w:spacing w:after="0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C75FF0"/>
    <w:pPr>
      <w:autoSpaceDE w:val="0"/>
      <w:autoSpaceDN w:val="0"/>
      <w:adjustRightInd w:val="0"/>
      <w:spacing w:after="0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10">
    <w:name w:val="s_10"/>
    <w:basedOn w:val="a0"/>
    <w:rsid w:val="009F143D"/>
  </w:style>
  <w:style w:type="character" w:customStyle="1" w:styleId="a4">
    <w:name w:val="Обычный (веб) Знак"/>
    <w:basedOn w:val="a0"/>
    <w:link w:val="a3"/>
    <w:uiPriority w:val="99"/>
    <w:locked/>
    <w:rsid w:val="001824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5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9341">
              <w:marLeft w:val="0"/>
              <w:marRight w:val="0"/>
              <w:marTop w:val="22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4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747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771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45298">
                  <w:marLeft w:val="0"/>
                  <w:marRight w:val="0"/>
                  <w:marTop w:val="0"/>
                  <w:marBottom w:val="150"/>
                  <w:divBdr>
                    <w:top w:val="single" w:sz="6" w:space="2" w:color="DEDBC8"/>
                    <w:left w:val="single" w:sz="6" w:space="2" w:color="DEDBC8"/>
                    <w:bottom w:val="single" w:sz="6" w:space="2" w:color="DEDBC8"/>
                    <w:right w:val="single" w:sz="6" w:space="2" w:color="DEDBC8"/>
                  </w:divBdr>
                  <w:divsChild>
                    <w:div w:id="79942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2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5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334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400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19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8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433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809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7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844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66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5255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3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506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991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7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140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7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4705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61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8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75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2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499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8289/3d0cac60971a511280cbba229d9b6329c07731f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77934-06A6-49A9-ABDE-89B3959A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KSP_PALATA</dc:creator>
  <cp:lastModifiedBy>Алексей Захаров</cp:lastModifiedBy>
  <cp:revision>95</cp:revision>
  <cp:lastPrinted>2022-07-13T09:02:00Z</cp:lastPrinted>
  <dcterms:created xsi:type="dcterms:W3CDTF">2020-02-11T06:31:00Z</dcterms:created>
  <dcterms:modified xsi:type="dcterms:W3CDTF">2026-07-03T12:08:00Z</dcterms:modified>
</cp:coreProperties>
</file>