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AF81" w14:textId="77777777" w:rsidR="00261FB2" w:rsidRDefault="005117D3" w:rsidP="00353873">
      <w:pPr>
        <w:spacing w:after="0" w:line="240" w:lineRule="auto"/>
        <w:jc w:val="center"/>
        <w:rPr>
          <w:rFonts w:ascii="Times New Roman" w:hAnsi="Times New Roman" w:cs="Times New Roman"/>
          <w:b/>
          <w:sz w:val="28"/>
          <w:szCs w:val="28"/>
        </w:rPr>
      </w:pPr>
      <w:r w:rsidRPr="005117D3">
        <w:rPr>
          <w:rFonts w:ascii="Times New Roman" w:hAnsi="Times New Roman" w:cs="Times New Roman"/>
          <w:b/>
          <w:sz w:val="28"/>
          <w:szCs w:val="28"/>
        </w:rPr>
        <w:t>И</w:t>
      </w:r>
      <w:r w:rsidR="00261FB2">
        <w:rPr>
          <w:rFonts w:ascii="Times New Roman" w:hAnsi="Times New Roman" w:cs="Times New Roman"/>
          <w:b/>
          <w:sz w:val="28"/>
          <w:szCs w:val="28"/>
        </w:rPr>
        <w:t>нформация</w:t>
      </w:r>
    </w:p>
    <w:p w14:paraId="1D959366" w14:textId="77777777" w:rsidR="005C44C0" w:rsidRDefault="00261FB2" w:rsidP="00353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00353873">
        <w:rPr>
          <w:rFonts w:ascii="Times New Roman" w:hAnsi="Times New Roman" w:cs="Times New Roman"/>
          <w:b/>
          <w:sz w:val="28"/>
          <w:szCs w:val="28"/>
        </w:rPr>
        <w:t xml:space="preserve"> </w:t>
      </w:r>
      <w:r>
        <w:rPr>
          <w:rFonts w:ascii="Times New Roman" w:hAnsi="Times New Roman" w:cs="Times New Roman"/>
          <w:b/>
          <w:sz w:val="28"/>
          <w:szCs w:val="28"/>
        </w:rPr>
        <w:t xml:space="preserve"> контрольных</w:t>
      </w:r>
      <w:proofErr w:type="gramEnd"/>
      <w:r w:rsidR="005C44C0">
        <w:rPr>
          <w:rFonts w:ascii="Times New Roman" w:hAnsi="Times New Roman" w:cs="Times New Roman"/>
          <w:b/>
          <w:sz w:val="28"/>
          <w:szCs w:val="28"/>
        </w:rPr>
        <w:t xml:space="preserve"> и экспертно-аналитических </w:t>
      </w:r>
      <w:r>
        <w:rPr>
          <w:rFonts w:ascii="Times New Roman" w:hAnsi="Times New Roman" w:cs="Times New Roman"/>
          <w:b/>
          <w:sz w:val="28"/>
          <w:szCs w:val="28"/>
        </w:rPr>
        <w:t xml:space="preserve"> мероприятиях</w:t>
      </w:r>
      <w:r w:rsidR="00353873" w:rsidRPr="00353873">
        <w:rPr>
          <w:rFonts w:ascii="Times New Roman" w:hAnsi="Times New Roman" w:cs="Times New Roman"/>
          <w:b/>
          <w:sz w:val="28"/>
          <w:szCs w:val="28"/>
        </w:rPr>
        <w:t xml:space="preserve"> </w:t>
      </w:r>
      <w:r w:rsidR="00353873">
        <w:rPr>
          <w:rFonts w:ascii="Times New Roman" w:hAnsi="Times New Roman" w:cs="Times New Roman"/>
          <w:b/>
          <w:sz w:val="28"/>
          <w:szCs w:val="28"/>
        </w:rPr>
        <w:t>проведенных</w:t>
      </w:r>
      <w:r w:rsidR="00353873" w:rsidRPr="00353873">
        <w:rPr>
          <w:rFonts w:ascii="Times New Roman" w:hAnsi="Times New Roman" w:cs="Times New Roman"/>
          <w:b/>
          <w:sz w:val="28"/>
          <w:szCs w:val="28"/>
        </w:rPr>
        <w:t xml:space="preserve"> </w:t>
      </w:r>
      <w:r w:rsidR="00353873">
        <w:rPr>
          <w:rFonts w:ascii="Times New Roman" w:hAnsi="Times New Roman" w:cs="Times New Roman"/>
          <w:b/>
          <w:sz w:val="28"/>
          <w:szCs w:val="28"/>
        </w:rPr>
        <w:t>контрольно-счетной палатой Покровского района</w:t>
      </w:r>
      <w:r>
        <w:rPr>
          <w:rFonts w:ascii="Times New Roman" w:hAnsi="Times New Roman" w:cs="Times New Roman"/>
          <w:b/>
          <w:sz w:val="28"/>
          <w:szCs w:val="28"/>
        </w:rPr>
        <w:t xml:space="preserve"> </w:t>
      </w:r>
    </w:p>
    <w:p w14:paraId="0E4477FD" w14:textId="24D7EABB" w:rsidR="006342DF" w:rsidRDefault="00D91660" w:rsidP="00353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D14C27">
        <w:rPr>
          <w:rFonts w:ascii="Times New Roman" w:hAnsi="Times New Roman" w:cs="Times New Roman"/>
          <w:b/>
          <w:sz w:val="28"/>
          <w:szCs w:val="28"/>
        </w:rPr>
        <w:t xml:space="preserve"> </w:t>
      </w:r>
      <w:r w:rsidR="00E244DC">
        <w:rPr>
          <w:rFonts w:ascii="Times New Roman" w:hAnsi="Times New Roman" w:cs="Times New Roman"/>
          <w:b/>
          <w:sz w:val="28"/>
          <w:szCs w:val="28"/>
        </w:rPr>
        <w:t>3</w:t>
      </w:r>
      <w:r w:rsidR="00261FB2">
        <w:rPr>
          <w:rFonts w:ascii="Times New Roman" w:hAnsi="Times New Roman" w:cs="Times New Roman"/>
          <w:b/>
          <w:sz w:val="28"/>
          <w:szCs w:val="28"/>
        </w:rPr>
        <w:t xml:space="preserve"> </w:t>
      </w:r>
      <w:proofErr w:type="gramStart"/>
      <w:r w:rsidR="00261FB2">
        <w:rPr>
          <w:rFonts w:ascii="Times New Roman" w:hAnsi="Times New Roman" w:cs="Times New Roman"/>
          <w:b/>
          <w:sz w:val="28"/>
          <w:szCs w:val="28"/>
        </w:rPr>
        <w:t>квартал</w:t>
      </w:r>
      <w:r w:rsidR="00950AB3">
        <w:rPr>
          <w:rFonts w:ascii="Times New Roman" w:hAnsi="Times New Roman" w:cs="Times New Roman"/>
          <w:b/>
          <w:sz w:val="28"/>
          <w:szCs w:val="28"/>
        </w:rPr>
        <w:t>е</w:t>
      </w:r>
      <w:r w:rsidR="00353873">
        <w:rPr>
          <w:rFonts w:ascii="Times New Roman" w:hAnsi="Times New Roman" w:cs="Times New Roman"/>
          <w:b/>
          <w:sz w:val="28"/>
          <w:szCs w:val="28"/>
        </w:rPr>
        <w:t xml:space="preserve"> </w:t>
      </w:r>
      <w:r w:rsidR="00261FB2">
        <w:rPr>
          <w:rFonts w:ascii="Times New Roman" w:hAnsi="Times New Roman" w:cs="Times New Roman"/>
          <w:b/>
          <w:sz w:val="28"/>
          <w:szCs w:val="28"/>
        </w:rPr>
        <w:t xml:space="preserve"> 20</w:t>
      </w:r>
      <w:r w:rsidR="00A531F6">
        <w:rPr>
          <w:rFonts w:ascii="Times New Roman" w:hAnsi="Times New Roman" w:cs="Times New Roman"/>
          <w:b/>
          <w:sz w:val="28"/>
          <w:szCs w:val="28"/>
        </w:rPr>
        <w:t>2</w:t>
      </w:r>
      <w:r w:rsidR="001D4918">
        <w:rPr>
          <w:rFonts w:ascii="Times New Roman" w:hAnsi="Times New Roman" w:cs="Times New Roman"/>
          <w:b/>
          <w:sz w:val="28"/>
          <w:szCs w:val="28"/>
        </w:rPr>
        <w:t>2</w:t>
      </w:r>
      <w:proofErr w:type="gramEnd"/>
      <w:r w:rsidR="00261FB2">
        <w:rPr>
          <w:rFonts w:ascii="Times New Roman" w:hAnsi="Times New Roman" w:cs="Times New Roman"/>
          <w:b/>
          <w:sz w:val="28"/>
          <w:szCs w:val="28"/>
        </w:rPr>
        <w:t xml:space="preserve"> года</w:t>
      </w:r>
    </w:p>
    <w:p w14:paraId="0A54C54E" w14:textId="77777777" w:rsidR="002E413E" w:rsidRDefault="002E413E" w:rsidP="00353873">
      <w:pPr>
        <w:spacing w:after="0" w:line="240" w:lineRule="auto"/>
        <w:jc w:val="center"/>
        <w:rPr>
          <w:rFonts w:ascii="Times New Roman" w:hAnsi="Times New Roman" w:cs="Times New Roman"/>
          <w:b/>
          <w:sz w:val="28"/>
          <w:szCs w:val="28"/>
        </w:rPr>
      </w:pPr>
    </w:p>
    <w:p w14:paraId="0D8BD7A1" w14:textId="74CD7AC0" w:rsidR="002E413E" w:rsidRPr="002E413E" w:rsidRDefault="002E413E" w:rsidP="002E413E">
      <w:pPr>
        <w:spacing w:after="0" w:line="240" w:lineRule="auto"/>
        <w:ind w:firstLine="709"/>
        <w:jc w:val="both"/>
        <w:rPr>
          <w:rFonts w:ascii="Times New Roman" w:hAnsi="Times New Roman" w:cs="Times New Roman"/>
          <w:sz w:val="28"/>
          <w:szCs w:val="28"/>
        </w:rPr>
      </w:pPr>
      <w:r w:rsidRPr="002E413E">
        <w:rPr>
          <w:rFonts w:ascii="Times New Roman" w:hAnsi="Times New Roman" w:cs="Times New Roman"/>
          <w:color w:val="000000"/>
          <w:sz w:val="28"/>
          <w:szCs w:val="28"/>
          <w:lang w:eastAsia="ru-RU"/>
        </w:rPr>
        <w:t>Контрольно-счетной палатой Покровского района Орловской области в</w:t>
      </w:r>
      <w:r>
        <w:rPr>
          <w:rFonts w:ascii="Times New Roman" w:hAnsi="Times New Roman" w:cs="Times New Roman"/>
          <w:color w:val="000000"/>
          <w:sz w:val="28"/>
          <w:szCs w:val="28"/>
          <w:lang w:eastAsia="ru-RU"/>
        </w:rPr>
        <w:t xml:space="preserve"> 3</w:t>
      </w:r>
      <w:r w:rsidRPr="002E413E">
        <w:rPr>
          <w:rFonts w:ascii="Times New Roman" w:hAnsi="Times New Roman" w:cs="Times New Roman"/>
          <w:color w:val="000000"/>
          <w:sz w:val="28"/>
          <w:szCs w:val="28"/>
          <w:lang w:eastAsia="ru-RU"/>
        </w:rPr>
        <w:t xml:space="preserve"> квартале 2022 года проведены следующие мероприятия: </w:t>
      </w:r>
    </w:p>
    <w:p w14:paraId="258152AB" w14:textId="77777777" w:rsidR="005A3E37" w:rsidRPr="002E413E" w:rsidRDefault="005A3E37" w:rsidP="00353873">
      <w:pPr>
        <w:spacing w:after="0" w:line="240" w:lineRule="auto"/>
        <w:jc w:val="center"/>
        <w:rPr>
          <w:rFonts w:ascii="Times New Roman" w:hAnsi="Times New Roman" w:cs="Times New Roman"/>
          <w:sz w:val="28"/>
          <w:szCs w:val="28"/>
        </w:rPr>
      </w:pPr>
    </w:p>
    <w:p w14:paraId="3A02538F" w14:textId="2FFEF534" w:rsidR="001D4918" w:rsidRPr="001D4918" w:rsidRDefault="005A3E37" w:rsidP="001D4918">
      <w:pPr>
        <w:spacing w:after="0" w:line="240" w:lineRule="auto"/>
        <w:ind w:firstLine="709"/>
        <w:jc w:val="both"/>
        <w:rPr>
          <w:rFonts w:ascii="Times New Roman" w:hAnsi="Times New Roman" w:cs="Times New Roman"/>
          <w:color w:val="000000"/>
          <w:sz w:val="28"/>
          <w:szCs w:val="28"/>
        </w:rPr>
      </w:pPr>
      <w:r w:rsidRPr="003B634A">
        <w:rPr>
          <w:rFonts w:ascii="Times New Roman" w:hAnsi="Times New Roman" w:cs="Times New Roman"/>
          <w:b/>
          <w:color w:val="000000"/>
          <w:sz w:val="28"/>
          <w:szCs w:val="28"/>
          <w:lang w:eastAsia="ru-RU"/>
        </w:rPr>
        <w:t xml:space="preserve"> </w:t>
      </w:r>
      <w:r w:rsidR="00F21221">
        <w:rPr>
          <w:rFonts w:ascii="Times New Roman" w:hAnsi="Times New Roman" w:cs="Times New Roman"/>
          <w:b/>
          <w:sz w:val="28"/>
          <w:szCs w:val="28"/>
        </w:rPr>
        <w:t>1</w:t>
      </w:r>
      <w:r w:rsidR="003B634A" w:rsidRPr="003B634A">
        <w:rPr>
          <w:rFonts w:ascii="Times New Roman" w:hAnsi="Times New Roman" w:cs="Times New Roman"/>
          <w:b/>
          <w:sz w:val="28"/>
          <w:szCs w:val="28"/>
        </w:rPr>
        <w:t>).</w:t>
      </w:r>
      <w:r w:rsidR="000D726B" w:rsidRPr="000D726B">
        <w:rPr>
          <w:rFonts w:ascii="Times New Roman" w:hAnsi="Times New Roman" w:cs="Times New Roman"/>
          <w:b/>
          <w:bCs/>
          <w:sz w:val="28"/>
          <w:szCs w:val="28"/>
        </w:rPr>
        <w:t xml:space="preserve"> </w:t>
      </w:r>
      <w:r w:rsidR="004030DA" w:rsidRPr="004030DA">
        <w:rPr>
          <w:rFonts w:ascii="Times New Roman" w:hAnsi="Times New Roman" w:cs="Times New Roman"/>
          <w:bCs/>
          <w:sz w:val="28"/>
          <w:szCs w:val="28"/>
        </w:rPr>
        <w:t>Контрольно</w:t>
      </w:r>
      <w:r w:rsidR="007B243D">
        <w:rPr>
          <w:rFonts w:ascii="Times New Roman" w:hAnsi="Times New Roman" w:cs="Times New Roman"/>
          <w:bCs/>
          <w:sz w:val="28"/>
          <w:szCs w:val="28"/>
        </w:rPr>
        <w:t>е</w:t>
      </w:r>
      <w:r w:rsidR="004030DA" w:rsidRPr="004030DA">
        <w:rPr>
          <w:rFonts w:ascii="Times New Roman" w:hAnsi="Times New Roman" w:cs="Times New Roman"/>
          <w:bCs/>
          <w:sz w:val="28"/>
          <w:szCs w:val="28"/>
        </w:rPr>
        <w:t xml:space="preserve"> мероприяти</w:t>
      </w:r>
      <w:r w:rsidR="007B243D">
        <w:rPr>
          <w:rFonts w:ascii="Times New Roman" w:hAnsi="Times New Roman" w:cs="Times New Roman"/>
          <w:bCs/>
          <w:sz w:val="28"/>
          <w:szCs w:val="28"/>
        </w:rPr>
        <w:t>е</w:t>
      </w:r>
      <w:r w:rsidR="002E413E">
        <w:rPr>
          <w:rFonts w:ascii="Times New Roman" w:hAnsi="Times New Roman" w:cs="Times New Roman"/>
          <w:bCs/>
          <w:sz w:val="28"/>
          <w:szCs w:val="28"/>
        </w:rPr>
        <w:t xml:space="preserve"> -</w:t>
      </w:r>
      <w:r w:rsidR="004030DA" w:rsidRPr="004030DA">
        <w:rPr>
          <w:rFonts w:ascii="Times New Roman" w:hAnsi="Times New Roman" w:cs="Times New Roman"/>
          <w:bCs/>
          <w:sz w:val="28"/>
          <w:szCs w:val="28"/>
        </w:rPr>
        <w:t xml:space="preserve"> </w:t>
      </w:r>
      <w:r w:rsidR="001D4918" w:rsidRPr="001D4918">
        <w:rPr>
          <w:rFonts w:ascii="Times New Roman" w:hAnsi="Times New Roman" w:cs="Times New Roman"/>
          <w:color w:val="000000"/>
          <w:sz w:val="28"/>
          <w:szCs w:val="28"/>
        </w:rPr>
        <w:t>проверк</w:t>
      </w:r>
      <w:r w:rsidR="001D4918">
        <w:rPr>
          <w:rFonts w:ascii="Times New Roman" w:hAnsi="Times New Roman" w:cs="Times New Roman"/>
          <w:color w:val="000000"/>
          <w:sz w:val="28"/>
          <w:szCs w:val="28"/>
        </w:rPr>
        <w:t>а</w:t>
      </w:r>
      <w:r w:rsidR="001D4918" w:rsidRPr="001D4918">
        <w:rPr>
          <w:rFonts w:ascii="Times New Roman" w:hAnsi="Times New Roman" w:cs="Times New Roman"/>
          <w:color w:val="000000"/>
          <w:sz w:val="28"/>
          <w:szCs w:val="28"/>
        </w:rPr>
        <w:t xml:space="preserve"> расходования средств </w:t>
      </w:r>
      <w:proofErr w:type="gramStart"/>
      <w:r w:rsidR="001D4918" w:rsidRPr="001D4918">
        <w:rPr>
          <w:rFonts w:ascii="Times New Roman" w:hAnsi="Times New Roman" w:cs="Times New Roman"/>
          <w:color w:val="000000"/>
          <w:sz w:val="28"/>
          <w:szCs w:val="28"/>
        </w:rPr>
        <w:t>направленных</w:t>
      </w:r>
      <w:r w:rsidR="001D4918">
        <w:rPr>
          <w:rFonts w:ascii="Times New Roman" w:hAnsi="Times New Roman" w:cs="Times New Roman"/>
          <w:color w:val="000000"/>
          <w:sz w:val="28"/>
          <w:szCs w:val="28"/>
        </w:rPr>
        <w:t xml:space="preserve"> </w:t>
      </w:r>
      <w:r w:rsidR="001D4918" w:rsidRPr="001D4918">
        <w:rPr>
          <w:rFonts w:ascii="Times New Roman" w:hAnsi="Times New Roman" w:cs="Times New Roman"/>
          <w:color w:val="000000"/>
          <w:sz w:val="28"/>
          <w:szCs w:val="28"/>
        </w:rPr>
        <w:t xml:space="preserve"> на</w:t>
      </w:r>
      <w:proofErr w:type="gramEnd"/>
      <w:r w:rsidR="001D4918" w:rsidRPr="001D4918">
        <w:rPr>
          <w:rFonts w:ascii="Times New Roman" w:hAnsi="Times New Roman" w:cs="Times New Roman"/>
          <w:color w:val="000000"/>
          <w:sz w:val="28"/>
          <w:szCs w:val="28"/>
        </w:rPr>
        <w:t xml:space="preserve"> оплату труда МБДОУ Покровский  детский сад «Теремок» </w:t>
      </w:r>
      <w:r w:rsidR="001D4918">
        <w:rPr>
          <w:rFonts w:ascii="Times New Roman" w:hAnsi="Times New Roman" w:cs="Times New Roman"/>
          <w:color w:val="000000"/>
          <w:sz w:val="28"/>
          <w:szCs w:val="28"/>
        </w:rPr>
        <w:t xml:space="preserve"> </w:t>
      </w:r>
      <w:r w:rsidR="001D4918" w:rsidRPr="001D4918">
        <w:rPr>
          <w:rFonts w:ascii="Times New Roman" w:hAnsi="Times New Roman" w:cs="Times New Roman"/>
          <w:color w:val="000000"/>
          <w:sz w:val="28"/>
          <w:szCs w:val="28"/>
        </w:rPr>
        <w:t>в 2021 году и текущем периоде 2022 года</w:t>
      </w:r>
      <w:r w:rsidR="002E413E">
        <w:rPr>
          <w:rFonts w:ascii="Times New Roman" w:hAnsi="Times New Roman" w:cs="Times New Roman"/>
          <w:color w:val="000000"/>
          <w:sz w:val="28"/>
          <w:szCs w:val="28"/>
        </w:rPr>
        <w:t>.</w:t>
      </w:r>
    </w:p>
    <w:p w14:paraId="3CFC1332" w14:textId="74418926" w:rsidR="007B243D" w:rsidRDefault="007B243D" w:rsidP="007B243D">
      <w:pPr>
        <w:spacing w:after="0" w:line="240" w:lineRule="auto"/>
        <w:ind w:firstLine="709"/>
        <w:jc w:val="both"/>
        <w:rPr>
          <w:rFonts w:ascii="Times New Roman" w:hAnsi="Times New Roman" w:cs="Times New Roman"/>
          <w:sz w:val="28"/>
          <w:szCs w:val="28"/>
        </w:rPr>
      </w:pPr>
      <w:r w:rsidRPr="004F33D4">
        <w:rPr>
          <w:rFonts w:ascii="Times New Roman" w:hAnsi="Times New Roman" w:cs="Times New Roman"/>
          <w:sz w:val="28"/>
          <w:szCs w:val="28"/>
        </w:rPr>
        <w:t>По результатам проверки установлено:</w:t>
      </w:r>
    </w:p>
    <w:p w14:paraId="1137707E" w14:textId="068571DF" w:rsidR="00FD0B34" w:rsidRDefault="00FD0B34" w:rsidP="007B243D">
      <w:pPr>
        <w:spacing w:after="0" w:line="240" w:lineRule="auto"/>
        <w:ind w:firstLine="709"/>
        <w:jc w:val="both"/>
        <w:rPr>
          <w:rFonts w:ascii="Times New Roman" w:hAnsi="Times New Roman" w:cs="Times New Roman"/>
          <w:sz w:val="28"/>
          <w:szCs w:val="28"/>
        </w:rPr>
      </w:pPr>
      <w:r w:rsidRPr="007B243D">
        <w:rPr>
          <w:rFonts w:ascii="Times New Roman" w:hAnsi="Times New Roman" w:cs="Times New Roman"/>
          <w:color w:val="000000"/>
          <w:sz w:val="28"/>
          <w:szCs w:val="28"/>
        </w:rPr>
        <w:t>Общий объем проверенных средств составил 1</w:t>
      </w:r>
      <w:r>
        <w:rPr>
          <w:rFonts w:ascii="Times New Roman" w:hAnsi="Times New Roman" w:cs="Times New Roman"/>
          <w:color w:val="000000"/>
          <w:sz w:val="28"/>
          <w:szCs w:val="28"/>
        </w:rPr>
        <w:t>2 513,7тыс.</w:t>
      </w:r>
      <w:r w:rsidRPr="007B243D">
        <w:rPr>
          <w:rFonts w:ascii="Times New Roman" w:hAnsi="Times New Roman" w:cs="Times New Roman"/>
          <w:color w:val="000000"/>
          <w:sz w:val="28"/>
          <w:szCs w:val="28"/>
        </w:rPr>
        <w:t>руб.</w:t>
      </w:r>
    </w:p>
    <w:p w14:paraId="6E4C9164" w14:textId="77777777" w:rsidR="001D4918" w:rsidRPr="00FA3485" w:rsidRDefault="001D4918" w:rsidP="001D4918">
      <w:pPr>
        <w:pStyle w:val="pboth"/>
        <w:spacing w:before="0" w:beforeAutospacing="0" w:after="0" w:afterAutospacing="0"/>
        <w:ind w:firstLine="709"/>
        <w:jc w:val="both"/>
        <w:textAlignment w:val="baseline"/>
        <w:rPr>
          <w:color w:val="000000"/>
          <w:sz w:val="28"/>
          <w:szCs w:val="28"/>
        </w:rPr>
      </w:pPr>
      <w:r w:rsidRPr="00FA3485">
        <w:rPr>
          <w:color w:val="000000"/>
          <w:sz w:val="28"/>
          <w:szCs w:val="28"/>
        </w:rPr>
        <w:t>Заработная плата выплачивается не реже чем каждые полмесяца в дни, установленные правилами внутреннего трудового распорядка, коллективным договором, трудовым договором (</w:t>
      </w:r>
      <w:hyperlink r:id="rId8" w:history="1">
        <w:r w:rsidRPr="00FA3485">
          <w:rPr>
            <w:rStyle w:val="a7"/>
            <w:color w:val="000000"/>
            <w:sz w:val="28"/>
            <w:szCs w:val="28"/>
          </w:rPr>
          <w:t>ст. 136</w:t>
        </w:r>
      </w:hyperlink>
      <w:r w:rsidRPr="00FA3485">
        <w:rPr>
          <w:color w:val="000000"/>
          <w:sz w:val="28"/>
          <w:szCs w:val="28"/>
        </w:rPr>
        <w:t xml:space="preserve"> ТК РФ). Днями выплаты заработной платы являются:</w:t>
      </w:r>
      <w:r>
        <w:rPr>
          <w:color w:val="000000"/>
          <w:sz w:val="28"/>
          <w:szCs w:val="28"/>
        </w:rPr>
        <w:t xml:space="preserve"> </w:t>
      </w:r>
      <w:r w:rsidRPr="00FA3485">
        <w:rPr>
          <w:color w:val="000000"/>
          <w:sz w:val="28"/>
          <w:szCs w:val="28"/>
        </w:rPr>
        <w:t>17 числа текущего месяца (40% от заработной платы) и 2 числа следующего месяца за предыдущий месяц (60% заработной платы). Однако согласно письма Министерства труда и социальной защиты от 3 февраля 2016г. N 14-1/10/В-660  работодателю, кроме формального выполнения требований ст. 136</w:t>
      </w:r>
      <w:hyperlink r:id="rId9" w:anchor="100921" w:history="1"/>
      <w:r w:rsidRPr="00FA3485">
        <w:rPr>
          <w:color w:val="000000"/>
          <w:sz w:val="28"/>
          <w:szCs w:val="28"/>
        </w:rPr>
        <w:t> Кодекса о выплате заработной платы не реже двух раз в месяц, при определении размера выплаты заработной платы за полмесяца следует учитывать фактически отработанное сотрудником время (фактически выполненную им работу). Следовательно, если нормы локальных нормативных актов или коллективного договора учреждения противоречат действующему трудовому законодательству, то данные нормы считаются недействительными.</w:t>
      </w:r>
    </w:p>
    <w:p w14:paraId="0A728D36"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К проверке были представлены штатные расписания, которые утверждены приказами руководителя МБДОУ и согласованы с начальником Отдела образования Покровского района по состоянию:</w:t>
      </w:r>
    </w:p>
    <w:p w14:paraId="67A00909" w14:textId="4E4C46BA"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 на 1 октября 2021 года в количестве 47,15шт.ед., при арифметическом подсчете количество составило 48,15шт.ед. В штатном расписании учитель-дефектолог значится 0,25шт.ед., по тарификационному списку 0,1шт.ед., </w:t>
      </w:r>
      <w:proofErr w:type="gramStart"/>
      <w:r w:rsidRPr="00143268">
        <w:rPr>
          <w:rFonts w:ascii="Times New Roman" w:hAnsi="Times New Roman" w:cs="Times New Roman"/>
          <w:sz w:val="28"/>
          <w:szCs w:val="28"/>
        </w:rPr>
        <w:t>оплата  произведена</w:t>
      </w:r>
      <w:proofErr w:type="gramEnd"/>
      <w:r w:rsidRPr="00143268">
        <w:rPr>
          <w:rFonts w:ascii="Times New Roman" w:hAnsi="Times New Roman" w:cs="Times New Roman"/>
          <w:sz w:val="28"/>
          <w:szCs w:val="28"/>
        </w:rPr>
        <w:t xml:space="preserve"> из расчета 0,1шт.ед. Штатное расписание на 01.10.2021 года утверждено заведующей детским садом, но не указан номер и дата приказа. </w:t>
      </w:r>
    </w:p>
    <w:p w14:paraId="018795DC" w14:textId="77777777" w:rsidR="001D4918" w:rsidRPr="00143268" w:rsidRDefault="001D4918" w:rsidP="00143268">
      <w:pPr>
        <w:spacing w:after="0" w:line="240" w:lineRule="auto"/>
        <w:ind w:firstLine="709"/>
        <w:jc w:val="both"/>
        <w:rPr>
          <w:rFonts w:ascii="Times New Roman" w:hAnsi="Times New Roman" w:cs="Times New Roman"/>
          <w:sz w:val="28"/>
          <w:szCs w:val="28"/>
        </w:rPr>
      </w:pPr>
      <w:proofErr w:type="gramStart"/>
      <w:r w:rsidRPr="00143268">
        <w:rPr>
          <w:rFonts w:ascii="Times New Roman" w:hAnsi="Times New Roman" w:cs="Times New Roman"/>
          <w:sz w:val="28"/>
          <w:szCs w:val="28"/>
        </w:rPr>
        <w:t>Согласно выписки</w:t>
      </w:r>
      <w:proofErr w:type="gramEnd"/>
      <w:r w:rsidRPr="00143268">
        <w:rPr>
          <w:rFonts w:ascii="Times New Roman" w:hAnsi="Times New Roman" w:cs="Times New Roman"/>
          <w:sz w:val="28"/>
          <w:szCs w:val="28"/>
        </w:rPr>
        <w:t xml:space="preserve"> из приказа №107-к от 01.12.2021г. «О комплектовании педагогических работников и распределении учебной нагрузки» и тарификационного списка с 1.12.2021г. ставка учителя-дефектолога составляет 0,25ст. с заработной платой</w:t>
      </w:r>
      <w:r w:rsidRPr="00143268">
        <w:rPr>
          <w:rFonts w:ascii="Times New Roman" w:hAnsi="Times New Roman" w:cs="Times New Roman"/>
          <w:b/>
          <w:sz w:val="28"/>
          <w:szCs w:val="28"/>
        </w:rPr>
        <w:t xml:space="preserve">  </w:t>
      </w:r>
      <w:r w:rsidRPr="00143268">
        <w:rPr>
          <w:rFonts w:ascii="Times New Roman" w:hAnsi="Times New Roman" w:cs="Times New Roman"/>
          <w:sz w:val="28"/>
          <w:szCs w:val="28"/>
        </w:rPr>
        <w:t xml:space="preserve"> 3 855,60руб., в штатное расписание изменения на момент проверки не внесены (0,1ст. -1369,20руб.).</w:t>
      </w:r>
    </w:p>
    <w:p w14:paraId="498CC880"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 на 1 января 2022 года в количестве 47,15шт.ед., при арифметическом подсчете количество составило 48,15шт.ед. </w:t>
      </w:r>
    </w:p>
    <w:p w14:paraId="38F4BD74" w14:textId="477F0099" w:rsidR="001D4918" w:rsidRPr="00143268" w:rsidRDefault="00D053A5"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У</w:t>
      </w:r>
      <w:r w:rsidR="001D4918" w:rsidRPr="00143268">
        <w:rPr>
          <w:rFonts w:ascii="Times New Roman" w:hAnsi="Times New Roman" w:cs="Times New Roman"/>
          <w:sz w:val="28"/>
          <w:szCs w:val="28"/>
        </w:rPr>
        <w:t xml:space="preserve">становлена первая квалификационная категория по должности «Педагог-психолог» с 30.12.2021г. </w:t>
      </w:r>
      <w:proofErr w:type="gramStart"/>
      <w:r w:rsidR="001D4918" w:rsidRPr="00143268">
        <w:rPr>
          <w:rFonts w:ascii="Times New Roman" w:hAnsi="Times New Roman" w:cs="Times New Roman"/>
          <w:sz w:val="28"/>
          <w:szCs w:val="28"/>
        </w:rPr>
        <w:t>согласно выписки</w:t>
      </w:r>
      <w:proofErr w:type="gramEnd"/>
      <w:r w:rsidR="001D4918" w:rsidRPr="00143268">
        <w:rPr>
          <w:rFonts w:ascii="Times New Roman" w:hAnsi="Times New Roman" w:cs="Times New Roman"/>
          <w:sz w:val="28"/>
          <w:szCs w:val="28"/>
        </w:rPr>
        <w:t xml:space="preserve"> из приказа №7-к от </w:t>
      </w:r>
      <w:r w:rsidR="001D4918" w:rsidRPr="00143268">
        <w:rPr>
          <w:rFonts w:ascii="Times New Roman" w:hAnsi="Times New Roman" w:cs="Times New Roman"/>
          <w:sz w:val="28"/>
          <w:szCs w:val="28"/>
        </w:rPr>
        <w:lastRenderedPageBreak/>
        <w:t>27.01.2022г. и тарификационного списка, в результате увеличена оплата труда и составила 3 517,50руб., в штатное расписание изменения на момент проверки не внесено (2852,50руб.).</w:t>
      </w:r>
    </w:p>
    <w:p w14:paraId="2014E01D" w14:textId="5F4D55E0" w:rsidR="001D4918" w:rsidRPr="00143268" w:rsidRDefault="00D053A5"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У</w:t>
      </w:r>
      <w:r w:rsidR="001D4918" w:rsidRPr="00143268">
        <w:rPr>
          <w:rFonts w:ascii="Times New Roman" w:hAnsi="Times New Roman" w:cs="Times New Roman"/>
          <w:sz w:val="28"/>
          <w:szCs w:val="28"/>
        </w:rPr>
        <w:t xml:space="preserve">становлена первая квалификационная категория по должности «Педагог дополнительного образования» с 27.01.2022г. </w:t>
      </w:r>
      <w:proofErr w:type="gramStart"/>
      <w:r w:rsidR="001D4918" w:rsidRPr="00143268">
        <w:rPr>
          <w:rFonts w:ascii="Times New Roman" w:hAnsi="Times New Roman" w:cs="Times New Roman"/>
          <w:sz w:val="28"/>
          <w:szCs w:val="28"/>
        </w:rPr>
        <w:t>согласно выписки</w:t>
      </w:r>
      <w:proofErr w:type="gramEnd"/>
      <w:r w:rsidR="001D4918" w:rsidRPr="00143268">
        <w:rPr>
          <w:rFonts w:ascii="Times New Roman" w:hAnsi="Times New Roman" w:cs="Times New Roman"/>
          <w:sz w:val="28"/>
          <w:szCs w:val="28"/>
        </w:rPr>
        <w:t xml:space="preserve"> из приказа №33-к от 09.03.2022г. и тарификационного списка, в результате увеличена оплата труда и составила 3 517,50руб., в штатное расписание изменения на момент проверки не внесено (2852,50руб.).</w:t>
      </w:r>
    </w:p>
    <w:p w14:paraId="5BE66B43"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Представлены Тарификационные списки педагогических работников на 1.09.2021г., на 1.10.2021г., на 1.12.2021г., на 30.12.2021г., на 27.01.2022г.</w:t>
      </w:r>
    </w:p>
    <w:p w14:paraId="31ADC20E"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 По результатам сверки фонда оплаты труда педагогических работников установлено следующее:</w:t>
      </w:r>
    </w:p>
    <w:p w14:paraId="71FA6F52"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 на 1.09.21г. по тарификационным спискам -332 574,67 рублей, </w:t>
      </w:r>
      <w:proofErr w:type="gramStart"/>
      <w:r w:rsidRPr="00143268">
        <w:rPr>
          <w:rFonts w:ascii="Times New Roman" w:hAnsi="Times New Roman" w:cs="Times New Roman"/>
          <w:sz w:val="28"/>
          <w:szCs w:val="28"/>
        </w:rPr>
        <w:t>по  штатному</w:t>
      </w:r>
      <w:proofErr w:type="gramEnd"/>
      <w:r w:rsidRPr="00143268">
        <w:rPr>
          <w:rFonts w:ascii="Times New Roman" w:hAnsi="Times New Roman" w:cs="Times New Roman"/>
          <w:sz w:val="28"/>
          <w:szCs w:val="28"/>
        </w:rPr>
        <w:t xml:space="preserve"> расписанию -345 853,67рублей, сумма не соответствия 13 279рублей.</w:t>
      </w:r>
    </w:p>
    <w:p w14:paraId="2F8D8DA2"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на 01.10.2021г. по тарификационным спискам -333 943,87 рублей, </w:t>
      </w:r>
      <w:proofErr w:type="gramStart"/>
      <w:r w:rsidRPr="00143268">
        <w:rPr>
          <w:rFonts w:ascii="Times New Roman" w:hAnsi="Times New Roman" w:cs="Times New Roman"/>
          <w:sz w:val="28"/>
          <w:szCs w:val="28"/>
        </w:rPr>
        <w:t>по  штатному</w:t>
      </w:r>
      <w:proofErr w:type="gramEnd"/>
      <w:r w:rsidRPr="00143268">
        <w:rPr>
          <w:rFonts w:ascii="Times New Roman" w:hAnsi="Times New Roman" w:cs="Times New Roman"/>
          <w:sz w:val="28"/>
          <w:szCs w:val="28"/>
        </w:rPr>
        <w:t xml:space="preserve"> расписанию -347 222,87рублей, сумма не соответствия 13 279рублей </w:t>
      </w:r>
    </w:p>
    <w:p w14:paraId="647F489B"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на 01.01.2022г. по тарификационным спискам -341 580,97 рублей, </w:t>
      </w:r>
      <w:proofErr w:type="gramStart"/>
      <w:r w:rsidRPr="00143268">
        <w:rPr>
          <w:rFonts w:ascii="Times New Roman" w:hAnsi="Times New Roman" w:cs="Times New Roman"/>
          <w:sz w:val="28"/>
          <w:szCs w:val="28"/>
        </w:rPr>
        <w:t>по  штатному</w:t>
      </w:r>
      <w:proofErr w:type="gramEnd"/>
      <w:r w:rsidRPr="00143268">
        <w:rPr>
          <w:rFonts w:ascii="Times New Roman" w:hAnsi="Times New Roman" w:cs="Times New Roman"/>
          <w:sz w:val="28"/>
          <w:szCs w:val="28"/>
        </w:rPr>
        <w:t xml:space="preserve"> расписанию -347 222,87рублей, сумма не соответствия 5 641,90рублей.</w:t>
      </w:r>
    </w:p>
    <w:p w14:paraId="02114A77"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На 04.05.2022г. по тарификационным спискам -342 508,47 рублей, </w:t>
      </w:r>
      <w:proofErr w:type="gramStart"/>
      <w:r w:rsidRPr="00143268">
        <w:rPr>
          <w:rFonts w:ascii="Times New Roman" w:hAnsi="Times New Roman" w:cs="Times New Roman"/>
          <w:sz w:val="28"/>
          <w:szCs w:val="28"/>
        </w:rPr>
        <w:t>по  штатному</w:t>
      </w:r>
      <w:proofErr w:type="gramEnd"/>
      <w:r w:rsidRPr="00143268">
        <w:rPr>
          <w:rFonts w:ascii="Times New Roman" w:hAnsi="Times New Roman" w:cs="Times New Roman"/>
          <w:sz w:val="28"/>
          <w:szCs w:val="28"/>
        </w:rPr>
        <w:t xml:space="preserve"> расписанию -347 222,87рублей, сумма не соответствия 4 714,40рублей.</w:t>
      </w:r>
    </w:p>
    <w:p w14:paraId="6C6256C6"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По состоянию на 1.09.2021г., на 1.10.2021г., на 1.01.2022г., на 30.12.2021г. количество воспитателей по штатному расписанию 12,3шт.ед., по тарификационному  списку 12,6шт.ед., не соответствие на 0,3шт.ед.; учитель-логопед по штатному расписанию 0,75шт.ед., по тарификационному  списку 0,5шт.ед., не соответствие на 0,25шт.ед.</w:t>
      </w:r>
    </w:p>
    <w:p w14:paraId="13A7D5D5"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В штатном расписании не корректно отражена заработная плата педагогического персонала в части месячной заработной </w:t>
      </w:r>
      <w:proofErr w:type="gramStart"/>
      <w:r w:rsidRPr="00143268">
        <w:rPr>
          <w:rFonts w:ascii="Times New Roman" w:hAnsi="Times New Roman" w:cs="Times New Roman"/>
          <w:sz w:val="28"/>
          <w:szCs w:val="28"/>
        </w:rPr>
        <w:t>платы  и</w:t>
      </w:r>
      <w:proofErr w:type="gramEnd"/>
      <w:r w:rsidRPr="00143268">
        <w:rPr>
          <w:rFonts w:ascii="Times New Roman" w:hAnsi="Times New Roman" w:cs="Times New Roman"/>
          <w:sz w:val="28"/>
          <w:szCs w:val="28"/>
        </w:rPr>
        <w:t xml:space="preserve"> стимулирующих выплат, как по должностям, так и в целом по разделу, в отдельных случаях  и количество штатных единиц. </w:t>
      </w:r>
    </w:p>
    <w:p w14:paraId="28C30626"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В штатном </w:t>
      </w:r>
      <w:proofErr w:type="gramStart"/>
      <w:r w:rsidRPr="00143268">
        <w:rPr>
          <w:rFonts w:ascii="Times New Roman" w:hAnsi="Times New Roman" w:cs="Times New Roman"/>
          <w:sz w:val="28"/>
          <w:szCs w:val="28"/>
        </w:rPr>
        <w:t>расписании  по</w:t>
      </w:r>
      <w:proofErr w:type="gramEnd"/>
      <w:r w:rsidRPr="00143268">
        <w:rPr>
          <w:rFonts w:ascii="Times New Roman" w:hAnsi="Times New Roman" w:cs="Times New Roman"/>
          <w:sz w:val="28"/>
          <w:szCs w:val="28"/>
        </w:rPr>
        <w:t xml:space="preserve"> учебно-вспомогательному персоналу согласно Положения об оплате труда работников учреждения не верно отражены повышающие коэффициенты, следовательно  не верно отражены оклады работников и суммы доплаты до МРОТ: </w:t>
      </w:r>
    </w:p>
    <w:p w14:paraId="5CCFBB5E" w14:textId="77777777" w:rsidR="001D4918" w:rsidRPr="00143268" w:rsidRDefault="001D4918" w:rsidP="00143268">
      <w:pPr>
        <w:spacing w:after="0" w:line="240" w:lineRule="auto"/>
        <w:ind w:firstLine="709"/>
        <w:jc w:val="both"/>
        <w:rPr>
          <w:rFonts w:ascii="Times New Roman" w:hAnsi="Times New Roman" w:cs="Times New Roman"/>
          <w:sz w:val="28"/>
          <w:szCs w:val="28"/>
        </w:rPr>
      </w:pPr>
      <w:proofErr w:type="gramStart"/>
      <w:r w:rsidRPr="00143268">
        <w:rPr>
          <w:rFonts w:ascii="Times New Roman" w:hAnsi="Times New Roman" w:cs="Times New Roman"/>
          <w:sz w:val="28"/>
          <w:szCs w:val="28"/>
        </w:rPr>
        <w:t>заведующий  хозяйством</w:t>
      </w:r>
      <w:proofErr w:type="gramEnd"/>
      <w:r w:rsidRPr="00143268">
        <w:rPr>
          <w:rFonts w:ascii="Times New Roman" w:hAnsi="Times New Roman" w:cs="Times New Roman"/>
          <w:sz w:val="28"/>
          <w:szCs w:val="28"/>
        </w:rPr>
        <w:t xml:space="preserve"> повышающий коэффициент 1,14, оклад 6 368,86руб., доплата до МРОТ 6423,14руб. следовало коэффициент 1,55, оклад 8659,42руб., доплата до МРОТ 4132,58руб.; </w:t>
      </w:r>
    </w:p>
    <w:p w14:paraId="2853DDA4"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помощник воспитателя повышающий коэффициент 1,09, оклад 6089,52руб., доплата до МРОТ 6702,48; следовало повышающий коэффициент 1,2, оклад 6704,06руб., доплата до МРОТ 6087,94руб. </w:t>
      </w:r>
    </w:p>
    <w:p w14:paraId="346AA3E9"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lastRenderedPageBreak/>
        <w:t xml:space="preserve">Данные нарушения не привели к изменению фонда оплаты труда. Оплата труда педагогического персонала производилась </w:t>
      </w:r>
      <w:proofErr w:type="gramStart"/>
      <w:r w:rsidRPr="00143268">
        <w:rPr>
          <w:rFonts w:ascii="Times New Roman" w:hAnsi="Times New Roman" w:cs="Times New Roman"/>
          <w:sz w:val="28"/>
          <w:szCs w:val="28"/>
        </w:rPr>
        <w:t>согласно тарификационных списков</w:t>
      </w:r>
      <w:proofErr w:type="gramEnd"/>
      <w:r w:rsidRPr="00143268">
        <w:rPr>
          <w:rFonts w:ascii="Times New Roman" w:hAnsi="Times New Roman" w:cs="Times New Roman"/>
          <w:sz w:val="28"/>
          <w:szCs w:val="28"/>
        </w:rPr>
        <w:t>.</w:t>
      </w:r>
    </w:p>
    <w:p w14:paraId="7A1EF87C" w14:textId="1D91F673"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 xml:space="preserve">В </w:t>
      </w:r>
      <w:proofErr w:type="gramStart"/>
      <w:r w:rsidRPr="00143268">
        <w:rPr>
          <w:rFonts w:ascii="Times New Roman" w:hAnsi="Times New Roman" w:cs="Times New Roman"/>
          <w:sz w:val="28"/>
          <w:szCs w:val="28"/>
        </w:rPr>
        <w:t>тарификационном  списке</w:t>
      </w:r>
      <w:proofErr w:type="gramEnd"/>
      <w:r w:rsidRPr="00143268">
        <w:rPr>
          <w:rFonts w:ascii="Times New Roman" w:hAnsi="Times New Roman" w:cs="Times New Roman"/>
          <w:sz w:val="28"/>
          <w:szCs w:val="28"/>
        </w:rPr>
        <w:t xml:space="preserve"> от 30.12.2021г. не прописана первая квалификационная категория по должности «Педагог-психолог».</w:t>
      </w:r>
    </w:p>
    <w:p w14:paraId="112F9AE5"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color w:val="000000"/>
          <w:sz w:val="28"/>
          <w:szCs w:val="28"/>
        </w:rPr>
        <w:t>В ходе проверки выявлено несоответствие (в части размеров стимулирующих выплат) между тарификационными списками и выпиской из приказа №70-к от 31.08.2021г. Об установлении компенсационных и стимулирующих выплат на 2021-2022 учебный год педагогическим работникам МБДОУ.</w:t>
      </w:r>
    </w:p>
    <w:p w14:paraId="602A3F8C" w14:textId="77777777" w:rsidR="001D4918" w:rsidRPr="00143268" w:rsidRDefault="001D4918" w:rsidP="00143268">
      <w:pPr>
        <w:spacing w:after="0" w:line="240" w:lineRule="auto"/>
        <w:ind w:firstLine="709"/>
        <w:jc w:val="both"/>
        <w:rPr>
          <w:rFonts w:ascii="Times New Roman" w:hAnsi="Times New Roman" w:cs="Times New Roman"/>
          <w:sz w:val="28"/>
          <w:szCs w:val="28"/>
        </w:rPr>
      </w:pPr>
      <w:r w:rsidRPr="00143268">
        <w:rPr>
          <w:rFonts w:ascii="Times New Roman" w:hAnsi="Times New Roman" w:cs="Times New Roman"/>
          <w:sz w:val="28"/>
          <w:szCs w:val="28"/>
        </w:rPr>
        <w:t>Всего</w:t>
      </w:r>
      <w:r w:rsidRPr="00143268">
        <w:rPr>
          <w:rFonts w:ascii="Times New Roman" w:hAnsi="Times New Roman" w:cs="Times New Roman"/>
          <w:color w:val="000000"/>
          <w:sz w:val="28"/>
          <w:szCs w:val="28"/>
          <w:lang w:eastAsia="ru-RU"/>
        </w:rPr>
        <w:t xml:space="preserve"> не доначислено выплат стимулирующего характера в сумме</w:t>
      </w:r>
      <w:r w:rsidRPr="00143268">
        <w:rPr>
          <w:rFonts w:ascii="Times New Roman" w:hAnsi="Times New Roman" w:cs="Times New Roman"/>
          <w:sz w:val="28"/>
          <w:szCs w:val="28"/>
        </w:rPr>
        <w:t xml:space="preserve"> 11538,66руб.</w:t>
      </w:r>
    </w:p>
    <w:p w14:paraId="4062A6D9" w14:textId="30391FCA" w:rsidR="00143268" w:rsidRDefault="00143268" w:rsidP="00143268">
      <w:pPr>
        <w:pStyle w:val="a3"/>
        <w:spacing w:before="0" w:beforeAutospacing="0" w:after="0" w:afterAutospacing="0"/>
        <w:ind w:firstLine="709"/>
        <w:jc w:val="both"/>
        <w:rPr>
          <w:sz w:val="28"/>
          <w:szCs w:val="28"/>
        </w:rPr>
      </w:pPr>
      <w:r>
        <w:rPr>
          <w:b/>
          <w:sz w:val="28"/>
          <w:szCs w:val="28"/>
        </w:rPr>
        <w:t>2</w:t>
      </w:r>
      <w:r w:rsidR="00864BB3" w:rsidRPr="00864BB3">
        <w:rPr>
          <w:b/>
          <w:sz w:val="28"/>
          <w:szCs w:val="28"/>
        </w:rPr>
        <w:t>).</w:t>
      </w:r>
      <w:r>
        <w:rPr>
          <w:b/>
          <w:sz w:val="28"/>
          <w:szCs w:val="28"/>
        </w:rPr>
        <w:t xml:space="preserve"> </w:t>
      </w:r>
      <w:r w:rsidRPr="005C44C0">
        <w:rPr>
          <w:sz w:val="28"/>
          <w:szCs w:val="28"/>
        </w:rPr>
        <w:t>В рамках осуществления текущего контроля проводилась  экспертиза, и давались заключения на  внесение изменений в решение Покровского районного Совета народных депутатов «О районном бюджете на 202</w:t>
      </w:r>
      <w:r>
        <w:rPr>
          <w:sz w:val="28"/>
          <w:szCs w:val="28"/>
        </w:rPr>
        <w:t>2</w:t>
      </w:r>
      <w:r w:rsidRPr="005C44C0">
        <w:rPr>
          <w:sz w:val="28"/>
          <w:szCs w:val="28"/>
        </w:rPr>
        <w:t xml:space="preserve"> год и на плановый период 202</w:t>
      </w:r>
      <w:r>
        <w:rPr>
          <w:sz w:val="28"/>
          <w:szCs w:val="28"/>
        </w:rPr>
        <w:t>3</w:t>
      </w:r>
      <w:r w:rsidRPr="005C44C0">
        <w:rPr>
          <w:sz w:val="28"/>
          <w:szCs w:val="28"/>
        </w:rPr>
        <w:t>-202</w:t>
      </w:r>
      <w:r>
        <w:rPr>
          <w:sz w:val="28"/>
          <w:szCs w:val="28"/>
        </w:rPr>
        <w:t>4</w:t>
      </w:r>
      <w:r w:rsidRPr="005C44C0">
        <w:rPr>
          <w:sz w:val="28"/>
          <w:szCs w:val="28"/>
        </w:rPr>
        <w:t xml:space="preserve">  годов»  и  Покровского поселкового  Совета народных депутатов  «О бюджете городского  поселения на 202</w:t>
      </w:r>
      <w:r>
        <w:rPr>
          <w:sz w:val="28"/>
          <w:szCs w:val="28"/>
        </w:rPr>
        <w:t>2</w:t>
      </w:r>
      <w:r w:rsidRPr="005C44C0">
        <w:rPr>
          <w:sz w:val="28"/>
          <w:szCs w:val="28"/>
        </w:rPr>
        <w:t xml:space="preserve"> год и на плановый период  202</w:t>
      </w:r>
      <w:r>
        <w:rPr>
          <w:sz w:val="28"/>
          <w:szCs w:val="28"/>
        </w:rPr>
        <w:t>3</w:t>
      </w:r>
      <w:r w:rsidRPr="005C44C0">
        <w:rPr>
          <w:sz w:val="28"/>
          <w:szCs w:val="28"/>
        </w:rPr>
        <w:t>-202</w:t>
      </w:r>
      <w:r>
        <w:rPr>
          <w:sz w:val="28"/>
          <w:szCs w:val="28"/>
        </w:rPr>
        <w:t>4</w:t>
      </w:r>
      <w:r w:rsidRPr="005C44C0">
        <w:rPr>
          <w:sz w:val="28"/>
          <w:szCs w:val="28"/>
        </w:rPr>
        <w:t xml:space="preserve"> годов», подготовлено </w:t>
      </w:r>
      <w:r>
        <w:rPr>
          <w:sz w:val="28"/>
          <w:szCs w:val="28"/>
        </w:rPr>
        <w:t>3</w:t>
      </w:r>
      <w:r w:rsidRPr="005C44C0">
        <w:rPr>
          <w:sz w:val="28"/>
          <w:szCs w:val="28"/>
        </w:rPr>
        <w:t xml:space="preserve"> заключения.</w:t>
      </w:r>
    </w:p>
    <w:p w14:paraId="54D0C7F7" w14:textId="16BBDEE5" w:rsidR="0041032B" w:rsidRPr="00130B82" w:rsidRDefault="0041032B" w:rsidP="0041032B">
      <w:pPr>
        <w:spacing w:after="0" w:line="240" w:lineRule="auto"/>
        <w:ind w:firstLine="709"/>
        <w:jc w:val="both"/>
        <w:rPr>
          <w:rFonts w:ascii="Times New Roman" w:eastAsia="Times New Roman" w:hAnsi="Times New Roman"/>
          <w:color w:val="000000"/>
          <w:sz w:val="28"/>
          <w:szCs w:val="28"/>
          <w:lang w:eastAsia="ru-RU"/>
        </w:rPr>
      </w:pPr>
      <w:r w:rsidRPr="00130B82">
        <w:rPr>
          <w:rFonts w:ascii="Times New Roman" w:hAnsi="Times New Roman"/>
          <w:sz w:val="28"/>
          <w:szCs w:val="28"/>
        </w:rPr>
        <w:t xml:space="preserve">Основной целью вносимых изменений является увеличение объёмов доходов и расходов бюджетов как за счет безвозмездных поступлений, так и за счет  собственных доходов, перераспределение  плановых расходов в рамках одной целевой статьи, корректировкой  расходов за счет средств бюджетов сельских поселений Покровского района, связанных с увеличением плановых расходов </w:t>
      </w:r>
      <w:r w:rsidRPr="00130B82">
        <w:rPr>
          <w:rFonts w:ascii="Times New Roman" w:eastAsia="Times New Roman" w:hAnsi="Times New Roman"/>
          <w:color w:val="000000"/>
          <w:sz w:val="28"/>
          <w:szCs w:val="28"/>
          <w:lang w:eastAsia="ru-RU"/>
        </w:rPr>
        <w:t xml:space="preserve"> и направление их на решение вопросов местного значения.</w:t>
      </w:r>
    </w:p>
    <w:p w14:paraId="431A5550" w14:textId="77777777" w:rsidR="005C44C0" w:rsidRPr="005C44C0" w:rsidRDefault="005C44C0" w:rsidP="004103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C44C0">
        <w:rPr>
          <w:rFonts w:ascii="Times New Roman" w:eastAsia="Times New Roman" w:hAnsi="Times New Roman" w:cs="Times New Roman"/>
          <w:color w:val="000000"/>
          <w:sz w:val="28"/>
          <w:szCs w:val="28"/>
          <w:lang w:eastAsia="ru-RU"/>
        </w:rPr>
        <w:t>Показатели проекта Решения в целом соответствуют установленным Б</w:t>
      </w:r>
      <w:r>
        <w:rPr>
          <w:rFonts w:ascii="Times New Roman" w:eastAsia="Times New Roman" w:hAnsi="Times New Roman" w:cs="Times New Roman"/>
          <w:color w:val="000000"/>
          <w:sz w:val="28"/>
          <w:szCs w:val="28"/>
          <w:lang w:eastAsia="ru-RU"/>
        </w:rPr>
        <w:t xml:space="preserve">юджетным </w:t>
      </w:r>
      <w:proofErr w:type="gramStart"/>
      <w:r w:rsidRPr="005C44C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одексом </w:t>
      </w:r>
      <w:r w:rsidRPr="005C44C0">
        <w:rPr>
          <w:rFonts w:ascii="Times New Roman" w:eastAsia="Times New Roman" w:hAnsi="Times New Roman" w:cs="Times New Roman"/>
          <w:color w:val="000000"/>
          <w:sz w:val="28"/>
          <w:szCs w:val="28"/>
          <w:lang w:eastAsia="ru-RU"/>
        </w:rPr>
        <w:t xml:space="preserve"> РФ</w:t>
      </w:r>
      <w:proofErr w:type="gramEnd"/>
      <w:r w:rsidRPr="005C44C0">
        <w:rPr>
          <w:rFonts w:ascii="Times New Roman" w:eastAsia="Times New Roman" w:hAnsi="Times New Roman" w:cs="Times New Roman"/>
          <w:color w:val="000000"/>
          <w:sz w:val="28"/>
          <w:szCs w:val="28"/>
          <w:lang w:eastAsia="ru-RU"/>
        </w:rPr>
        <w:t xml:space="preserve"> принципам сбалансированности бюджета (ст.33 БК РФ). </w:t>
      </w:r>
    </w:p>
    <w:p w14:paraId="205971EB" w14:textId="225244AC" w:rsidR="004824F0" w:rsidRDefault="00B040B2" w:rsidP="004824F0">
      <w:pPr>
        <w:spacing w:after="0" w:line="240" w:lineRule="auto"/>
        <w:ind w:firstLine="709"/>
        <w:jc w:val="both"/>
        <w:rPr>
          <w:sz w:val="28"/>
          <w:szCs w:val="28"/>
        </w:rPr>
      </w:pPr>
      <w:r>
        <w:rPr>
          <w:rFonts w:ascii="Times New Roman" w:eastAsia="Times New Roman" w:hAnsi="Times New Roman"/>
          <w:b/>
          <w:sz w:val="28"/>
          <w:szCs w:val="28"/>
          <w:lang w:eastAsia="ru-RU"/>
        </w:rPr>
        <w:t>3</w:t>
      </w:r>
      <w:r w:rsidR="002B1FA2">
        <w:rPr>
          <w:rFonts w:ascii="Times New Roman" w:eastAsia="Times New Roman" w:hAnsi="Times New Roman"/>
          <w:b/>
          <w:sz w:val="28"/>
          <w:szCs w:val="28"/>
          <w:lang w:eastAsia="ru-RU"/>
        </w:rPr>
        <w:t>)</w:t>
      </w:r>
      <w:r w:rsidR="004824F0" w:rsidRPr="002B1FA2">
        <w:rPr>
          <w:rFonts w:ascii="Times New Roman" w:eastAsia="Times New Roman" w:hAnsi="Times New Roman"/>
          <w:b/>
          <w:sz w:val="28"/>
          <w:szCs w:val="28"/>
          <w:lang w:eastAsia="ru-RU"/>
        </w:rPr>
        <w:t>.</w:t>
      </w:r>
      <w:r w:rsidR="004824F0">
        <w:rPr>
          <w:rFonts w:ascii="Times New Roman" w:eastAsia="Times New Roman" w:hAnsi="Times New Roman"/>
          <w:sz w:val="28"/>
          <w:szCs w:val="28"/>
          <w:lang w:eastAsia="ru-RU"/>
        </w:rPr>
        <w:t xml:space="preserve"> В</w:t>
      </w:r>
      <w:r w:rsidR="004824F0" w:rsidRPr="00805C21">
        <w:rPr>
          <w:rFonts w:ascii="Times New Roman" w:eastAsia="Times New Roman" w:hAnsi="Times New Roman"/>
          <w:sz w:val="28"/>
          <w:szCs w:val="28"/>
          <w:lang w:eastAsia="ru-RU"/>
        </w:rPr>
        <w:t xml:space="preserve"> соответствии со ст. </w:t>
      </w:r>
      <w:r w:rsidR="004824F0" w:rsidRPr="00BD7A90">
        <w:rPr>
          <w:rFonts w:ascii="Times New Roman" w:hAnsi="Times New Roman"/>
          <w:sz w:val="28"/>
          <w:szCs w:val="28"/>
        </w:rPr>
        <w:t>268.1</w:t>
      </w:r>
      <w:r w:rsidR="004824F0" w:rsidRPr="00516DA6">
        <w:rPr>
          <w:rFonts w:ascii="Times New Roman" w:eastAsia="Times New Roman" w:hAnsi="Times New Roman"/>
          <w:sz w:val="28"/>
          <w:szCs w:val="28"/>
          <w:lang w:eastAsia="ru-RU"/>
        </w:rPr>
        <w:t xml:space="preserve"> </w:t>
      </w:r>
      <w:r w:rsidR="004824F0" w:rsidRPr="00805C21">
        <w:rPr>
          <w:rFonts w:ascii="Times New Roman" w:eastAsia="Times New Roman" w:hAnsi="Times New Roman"/>
          <w:sz w:val="28"/>
          <w:szCs w:val="28"/>
          <w:lang w:eastAsia="ru-RU"/>
        </w:rPr>
        <w:t>Бюджетного кодекса РФ</w:t>
      </w:r>
      <w:r w:rsidR="004824F0">
        <w:t xml:space="preserve"> </w:t>
      </w:r>
      <w:proofErr w:type="gramStart"/>
      <w:r w:rsidR="004824F0" w:rsidRPr="00516DA6">
        <w:rPr>
          <w:rFonts w:ascii="Times New Roman" w:hAnsi="Times New Roman"/>
          <w:sz w:val="28"/>
          <w:szCs w:val="28"/>
        </w:rPr>
        <w:t>проводилась</w:t>
      </w:r>
      <w:r w:rsidR="004824F0" w:rsidRPr="00516DA6">
        <w:rPr>
          <w:rFonts w:ascii="Times New Roman" w:eastAsia="Times New Roman" w:hAnsi="Times New Roman"/>
          <w:sz w:val="28"/>
          <w:szCs w:val="28"/>
          <w:lang w:eastAsia="ru-RU"/>
        </w:rPr>
        <w:t xml:space="preserve"> </w:t>
      </w:r>
      <w:r w:rsidR="004824F0">
        <w:rPr>
          <w:rFonts w:ascii="Times New Roman" w:eastAsia="Times New Roman" w:hAnsi="Times New Roman"/>
          <w:sz w:val="28"/>
          <w:szCs w:val="28"/>
          <w:lang w:eastAsia="ru-RU"/>
        </w:rPr>
        <w:t xml:space="preserve"> </w:t>
      </w:r>
      <w:r w:rsidR="004824F0" w:rsidRPr="00516DA6">
        <w:rPr>
          <w:rFonts w:ascii="Times New Roman" w:eastAsia="Times New Roman" w:hAnsi="Times New Roman"/>
          <w:sz w:val="28"/>
          <w:szCs w:val="28"/>
          <w:lang w:eastAsia="ru-RU"/>
        </w:rPr>
        <w:t>о</w:t>
      </w:r>
      <w:r w:rsidR="004824F0" w:rsidRPr="00516DA6">
        <w:rPr>
          <w:rFonts w:ascii="Times New Roman" w:hAnsi="Times New Roman"/>
          <w:sz w:val="28"/>
          <w:szCs w:val="28"/>
        </w:rPr>
        <w:t>бследование</w:t>
      </w:r>
      <w:proofErr w:type="gramEnd"/>
      <w:r w:rsidR="004824F0" w:rsidRPr="00516DA6">
        <w:rPr>
          <w:rFonts w:ascii="Times New Roman" w:hAnsi="Times New Roman"/>
          <w:sz w:val="28"/>
          <w:szCs w:val="28"/>
        </w:rPr>
        <w:t xml:space="preserve"> </w:t>
      </w:r>
      <w:r w:rsidR="004824F0">
        <w:rPr>
          <w:rFonts w:ascii="Times New Roman" w:hAnsi="Times New Roman"/>
          <w:sz w:val="28"/>
          <w:szCs w:val="28"/>
        </w:rPr>
        <w:t xml:space="preserve"> </w:t>
      </w:r>
      <w:r w:rsidR="004824F0" w:rsidRPr="00516DA6">
        <w:rPr>
          <w:rFonts w:ascii="Times New Roman" w:hAnsi="Times New Roman"/>
          <w:sz w:val="28"/>
          <w:szCs w:val="28"/>
        </w:rPr>
        <w:t xml:space="preserve">достоверности, полноты и соответствия нормативным требованиям составления и представления  отчета об исполнении бюджета по доходам и расходам </w:t>
      </w:r>
      <w:r w:rsidR="004824F0">
        <w:rPr>
          <w:rFonts w:ascii="Times New Roman" w:hAnsi="Times New Roman"/>
          <w:sz w:val="28"/>
          <w:szCs w:val="28"/>
        </w:rPr>
        <w:t xml:space="preserve"> </w:t>
      </w:r>
      <w:r w:rsidR="004824F0" w:rsidRPr="00516DA6">
        <w:rPr>
          <w:rFonts w:ascii="Times New Roman" w:hAnsi="Times New Roman"/>
          <w:sz w:val="28"/>
          <w:szCs w:val="28"/>
        </w:rPr>
        <w:t>Покровского муниципального района</w:t>
      </w:r>
      <w:r w:rsidR="004824F0">
        <w:rPr>
          <w:rFonts w:ascii="Times New Roman" w:eastAsia="Times New Roman" w:hAnsi="Times New Roman"/>
          <w:sz w:val="28"/>
          <w:szCs w:val="28"/>
          <w:lang w:eastAsia="ru-RU"/>
        </w:rPr>
        <w:t xml:space="preserve">, а так же городского поселения Покровское  за </w:t>
      </w:r>
      <w:r>
        <w:rPr>
          <w:rFonts w:ascii="Times New Roman" w:eastAsia="Times New Roman" w:hAnsi="Times New Roman"/>
          <w:sz w:val="28"/>
          <w:szCs w:val="28"/>
          <w:lang w:eastAsia="ru-RU"/>
        </w:rPr>
        <w:t xml:space="preserve">9  месяцев </w:t>
      </w:r>
      <w:r w:rsidR="004824F0">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004824F0">
        <w:rPr>
          <w:rFonts w:ascii="Times New Roman" w:eastAsia="Times New Roman" w:hAnsi="Times New Roman"/>
          <w:sz w:val="28"/>
          <w:szCs w:val="28"/>
          <w:lang w:eastAsia="ru-RU"/>
        </w:rPr>
        <w:t xml:space="preserve"> года. </w:t>
      </w:r>
      <w:r w:rsidR="004824F0" w:rsidRPr="00805C21">
        <w:rPr>
          <w:rFonts w:ascii="Times New Roman" w:eastAsia="Times New Roman" w:hAnsi="Times New Roman"/>
          <w:sz w:val="28"/>
          <w:szCs w:val="28"/>
          <w:lang w:eastAsia="ru-RU"/>
        </w:rPr>
        <w:t xml:space="preserve">По результатам внешних </w:t>
      </w:r>
      <w:proofErr w:type="gramStart"/>
      <w:r w:rsidR="004824F0" w:rsidRPr="00805C21">
        <w:rPr>
          <w:rFonts w:ascii="Times New Roman" w:eastAsia="Times New Roman" w:hAnsi="Times New Roman"/>
          <w:sz w:val="28"/>
          <w:szCs w:val="28"/>
          <w:lang w:eastAsia="ru-RU"/>
        </w:rPr>
        <w:t>проверок  отчетность</w:t>
      </w:r>
      <w:proofErr w:type="gramEnd"/>
      <w:r w:rsidR="004824F0" w:rsidRPr="00805C21">
        <w:rPr>
          <w:rFonts w:ascii="Times New Roman" w:eastAsia="Times New Roman" w:hAnsi="Times New Roman"/>
          <w:sz w:val="28"/>
          <w:szCs w:val="28"/>
          <w:lang w:eastAsia="ru-RU"/>
        </w:rPr>
        <w:t xml:space="preserve"> представлена в полном объеме в соответствии с требованиями действующего законодательства</w:t>
      </w:r>
      <w:r w:rsidR="004824F0">
        <w:rPr>
          <w:rFonts w:ascii="Times New Roman" w:eastAsia="Times New Roman" w:hAnsi="Times New Roman"/>
          <w:sz w:val="28"/>
          <w:szCs w:val="28"/>
          <w:lang w:eastAsia="ru-RU"/>
        </w:rPr>
        <w:t xml:space="preserve">, подготовлено </w:t>
      </w:r>
      <w:r w:rsidR="00EF3A51">
        <w:rPr>
          <w:rFonts w:ascii="Times New Roman" w:eastAsia="Times New Roman" w:hAnsi="Times New Roman"/>
          <w:sz w:val="28"/>
          <w:szCs w:val="28"/>
          <w:lang w:eastAsia="ru-RU"/>
        </w:rPr>
        <w:t xml:space="preserve">                                   </w:t>
      </w:r>
      <w:r w:rsidR="004824F0">
        <w:rPr>
          <w:rFonts w:ascii="Times New Roman" w:eastAsia="Times New Roman" w:hAnsi="Times New Roman"/>
          <w:sz w:val="28"/>
          <w:szCs w:val="28"/>
          <w:lang w:eastAsia="ru-RU"/>
        </w:rPr>
        <w:t>2 заключения</w:t>
      </w:r>
      <w:r w:rsidR="004824F0" w:rsidRPr="00805C21">
        <w:rPr>
          <w:rFonts w:ascii="Times New Roman" w:eastAsia="Times New Roman" w:hAnsi="Times New Roman"/>
          <w:sz w:val="28"/>
          <w:szCs w:val="28"/>
          <w:lang w:eastAsia="ru-RU"/>
        </w:rPr>
        <w:t>.</w:t>
      </w:r>
      <w:r w:rsidR="004824F0" w:rsidRPr="00805C21">
        <w:rPr>
          <w:sz w:val="28"/>
          <w:szCs w:val="28"/>
        </w:rPr>
        <w:t xml:space="preserve"> </w:t>
      </w:r>
      <w:r w:rsidR="004824F0">
        <w:rPr>
          <w:sz w:val="28"/>
          <w:szCs w:val="28"/>
        </w:rPr>
        <w:t xml:space="preserve"> </w:t>
      </w:r>
    </w:p>
    <w:p w14:paraId="4CB0C3AB" w14:textId="77777777" w:rsidR="0041032B" w:rsidRDefault="0041032B" w:rsidP="004824F0">
      <w:pPr>
        <w:spacing w:after="0" w:line="240" w:lineRule="auto"/>
        <w:ind w:firstLine="709"/>
        <w:jc w:val="both"/>
        <w:rPr>
          <w:rFonts w:ascii="Times New Roman" w:eastAsia="Times New Roman" w:hAnsi="Times New Roman"/>
          <w:sz w:val="28"/>
          <w:szCs w:val="28"/>
          <w:lang w:eastAsia="ru-RU"/>
        </w:rPr>
      </w:pPr>
    </w:p>
    <w:p w14:paraId="6447BD25" w14:textId="77777777" w:rsidR="005C44C0" w:rsidRPr="005C44C0" w:rsidRDefault="005C44C0" w:rsidP="005C44C0">
      <w:pPr>
        <w:spacing w:after="0" w:line="240" w:lineRule="auto"/>
        <w:ind w:firstLine="709"/>
        <w:jc w:val="both"/>
        <w:rPr>
          <w:rFonts w:ascii="Times New Roman" w:hAnsi="Times New Roman" w:cs="Times New Roman"/>
          <w:sz w:val="28"/>
          <w:szCs w:val="28"/>
        </w:rPr>
      </w:pPr>
    </w:p>
    <w:p w14:paraId="2183394F"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r w:rsidRPr="00A9492B">
        <w:rPr>
          <w:rFonts w:ascii="Times New Roman" w:hAnsi="Times New Roman" w:cs="Times New Roman"/>
          <w:bCs/>
          <w:sz w:val="28"/>
          <w:szCs w:val="28"/>
        </w:rPr>
        <w:t>Председатель контрольно-счетной</w:t>
      </w:r>
    </w:p>
    <w:p w14:paraId="423A471E" w14:textId="77777777" w:rsidR="00A9492B" w:rsidRPr="00A9492B" w:rsidRDefault="00A9492B" w:rsidP="00A9492B">
      <w:pPr>
        <w:tabs>
          <w:tab w:val="left" w:pos="675"/>
        </w:tabs>
        <w:spacing w:after="0" w:line="240" w:lineRule="auto"/>
        <w:ind w:left="-45"/>
        <w:jc w:val="both"/>
        <w:rPr>
          <w:rFonts w:ascii="Times New Roman" w:hAnsi="Times New Roman" w:cs="Times New Roman"/>
          <w:bCs/>
          <w:sz w:val="28"/>
          <w:szCs w:val="28"/>
        </w:rPr>
      </w:pPr>
      <w:r w:rsidRPr="00A9492B">
        <w:rPr>
          <w:rFonts w:ascii="Times New Roman" w:hAnsi="Times New Roman" w:cs="Times New Roman"/>
          <w:bCs/>
          <w:sz w:val="28"/>
          <w:szCs w:val="28"/>
        </w:rPr>
        <w:t>палаты Покровского района,</w:t>
      </w:r>
    </w:p>
    <w:p w14:paraId="7E1011DB" w14:textId="2181071F" w:rsidR="00910E2A" w:rsidRDefault="00A9492B" w:rsidP="005607AD">
      <w:pPr>
        <w:tabs>
          <w:tab w:val="left" w:pos="675"/>
        </w:tabs>
        <w:spacing w:after="0" w:line="240" w:lineRule="auto"/>
        <w:ind w:left="-45"/>
        <w:jc w:val="both"/>
        <w:rPr>
          <w:rFonts w:ascii="Arial" w:hAnsi="Arial" w:cs="Arial"/>
          <w:color w:val="111111"/>
          <w:sz w:val="27"/>
          <w:szCs w:val="27"/>
          <w:shd w:val="clear" w:color="auto" w:fill="FFFFFF"/>
        </w:rPr>
      </w:pPr>
      <w:r w:rsidRPr="00A9492B">
        <w:rPr>
          <w:rFonts w:ascii="Times New Roman" w:hAnsi="Times New Roman" w:cs="Times New Roman"/>
          <w:bCs/>
          <w:sz w:val="28"/>
          <w:szCs w:val="28"/>
        </w:rPr>
        <w:t>главный специалист                                                                      Е.А. Фарафонова</w:t>
      </w:r>
      <w:bookmarkStart w:id="0" w:name="_GoBack"/>
      <w:bookmarkEnd w:id="0"/>
    </w:p>
    <w:p w14:paraId="4F7ABF84" w14:textId="77777777" w:rsidR="00910E2A" w:rsidRDefault="00910E2A" w:rsidP="00C05C90">
      <w:pPr>
        <w:spacing w:after="0" w:line="240" w:lineRule="auto"/>
        <w:ind w:firstLine="709"/>
        <w:jc w:val="center"/>
        <w:rPr>
          <w:rFonts w:ascii="Arial" w:hAnsi="Arial" w:cs="Arial"/>
          <w:color w:val="111111"/>
          <w:sz w:val="27"/>
          <w:szCs w:val="27"/>
          <w:shd w:val="clear" w:color="auto" w:fill="FFFFFF"/>
        </w:rPr>
      </w:pPr>
    </w:p>
    <w:p w14:paraId="55405210" w14:textId="77777777" w:rsidR="00910E2A" w:rsidRDefault="00910E2A" w:rsidP="00C05C90">
      <w:pPr>
        <w:spacing w:after="0" w:line="240" w:lineRule="auto"/>
        <w:ind w:firstLine="709"/>
        <w:jc w:val="center"/>
        <w:rPr>
          <w:rFonts w:ascii="Arial" w:hAnsi="Arial" w:cs="Arial"/>
          <w:color w:val="111111"/>
          <w:sz w:val="27"/>
          <w:szCs w:val="27"/>
          <w:shd w:val="clear" w:color="auto" w:fill="FFFFFF"/>
        </w:rPr>
      </w:pPr>
    </w:p>
    <w:p w14:paraId="50195A8D" w14:textId="77777777" w:rsidR="00910E2A" w:rsidRDefault="00910E2A" w:rsidP="00C05C90">
      <w:pPr>
        <w:spacing w:after="0" w:line="240" w:lineRule="auto"/>
        <w:ind w:firstLine="709"/>
        <w:jc w:val="center"/>
        <w:rPr>
          <w:rFonts w:ascii="Arial" w:hAnsi="Arial" w:cs="Arial"/>
          <w:color w:val="111111"/>
          <w:sz w:val="27"/>
          <w:szCs w:val="27"/>
          <w:shd w:val="clear" w:color="auto" w:fill="FFFFFF"/>
        </w:rPr>
      </w:pPr>
    </w:p>
    <w:sectPr w:rsidR="00910E2A" w:rsidSect="002B16A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21FE" w14:textId="77777777" w:rsidR="0010456D" w:rsidRDefault="0010456D" w:rsidP="002B16AD">
      <w:pPr>
        <w:spacing w:after="0" w:line="240" w:lineRule="auto"/>
      </w:pPr>
      <w:r>
        <w:separator/>
      </w:r>
    </w:p>
  </w:endnote>
  <w:endnote w:type="continuationSeparator" w:id="0">
    <w:p w14:paraId="68DB5874" w14:textId="77777777" w:rsidR="0010456D" w:rsidRDefault="0010456D" w:rsidP="002B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5412"/>
      <w:docPartObj>
        <w:docPartGallery w:val="Page Numbers (Bottom of Page)"/>
        <w:docPartUnique/>
      </w:docPartObj>
    </w:sdtPr>
    <w:sdtEndPr/>
    <w:sdtContent>
      <w:p w14:paraId="298E16E8" w14:textId="77777777" w:rsidR="002B16AD" w:rsidRDefault="00A67981">
        <w:pPr>
          <w:pStyle w:val="aa"/>
          <w:jc w:val="center"/>
        </w:pPr>
        <w:r>
          <w:fldChar w:fldCharType="begin"/>
        </w:r>
        <w:r>
          <w:instrText xml:space="preserve"> PAGE   \* MERGEFORMAT </w:instrText>
        </w:r>
        <w:r>
          <w:fldChar w:fldCharType="separate"/>
        </w:r>
        <w:r w:rsidR="00164D56">
          <w:rPr>
            <w:noProof/>
          </w:rPr>
          <w:t>2</w:t>
        </w:r>
        <w:r>
          <w:rPr>
            <w:noProof/>
          </w:rPr>
          <w:fldChar w:fldCharType="end"/>
        </w:r>
      </w:p>
    </w:sdtContent>
  </w:sdt>
  <w:p w14:paraId="4B117FB9" w14:textId="77777777" w:rsidR="002B16AD" w:rsidRDefault="002B16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80BC" w14:textId="77777777" w:rsidR="0010456D" w:rsidRDefault="0010456D" w:rsidP="002B16AD">
      <w:pPr>
        <w:spacing w:after="0" w:line="240" w:lineRule="auto"/>
      </w:pPr>
      <w:r>
        <w:separator/>
      </w:r>
    </w:p>
  </w:footnote>
  <w:footnote w:type="continuationSeparator" w:id="0">
    <w:p w14:paraId="54EB7199" w14:textId="77777777" w:rsidR="0010456D" w:rsidRDefault="0010456D" w:rsidP="002B1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69B"/>
    <w:multiLevelType w:val="multilevel"/>
    <w:tmpl w:val="4A9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14764"/>
    <w:multiLevelType w:val="multilevel"/>
    <w:tmpl w:val="025E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93946"/>
    <w:multiLevelType w:val="multilevel"/>
    <w:tmpl w:val="071C3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7D3"/>
    <w:rsid w:val="00001BF5"/>
    <w:rsid w:val="00011B9B"/>
    <w:rsid w:val="000359DB"/>
    <w:rsid w:val="0004475C"/>
    <w:rsid w:val="000940FB"/>
    <w:rsid w:val="000A6D98"/>
    <w:rsid w:val="000B05A5"/>
    <w:rsid w:val="000B42B5"/>
    <w:rsid w:val="000C5F87"/>
    <w:rsid w:val="000D726B"/>
    <w:rsid w:val="000E6E3B"/>
    <w:rsid w:val="000F7D62"/>
    <w:rsid w:val="001016D1"/>
    <w:rsid w:val="00101B10"/>
    <w:rsid w:val="0010456D"/>
    <w:rsid w:val="00143268"/>
    <w:rsid w:val="00160AD9"/>
    <w:rsid w:val="00161F32"/>
    <w:rsid w:val="00164D56"/>
    <w:rsid w:val="00192D37"/>
    <w:rsid w:val="001D4918"/>
    <w:rsid w:val="001E676F"/>
    <w:rsid w:val="001F3EAE"/>
    <w:rsid w:val="0022665D"/>
    <w:rsid w:val="00261FB2"/>
    <w:rsid w:val="002864E5"/>
    <w:rsid w:val="002A13E7"/>
    <w:rsid w:val="002B16AD"/>
    <w:rsid w:val="002B1FA2"/>
    <w:rsid w:val="002B7C50"/>
    <w:rsid w:val="002D2EB0"/>
    <w:rsid w:val="002E413E"/>
    <w:rsid w:val="002F36E8"/>
    <w:rsid w:val="002F6250"/>
    <w:rsid w:val="00311A16"/>
    <w:rsid w:val="003146F8"/>
    <w:rsid w:val="00314A4D"/>
    <w:rsid w:val="00353873"/>
    <w:rsid w:val="00363991"/>
    <w:rsid w:val="0038403F"/>
    <w:rsid w:val="00385105"/>
    <w:rsid w:val="00397A55"/>
    <w:rsid w:val="003B3356"/>
    <w:rsid w:val="003B3E79"/>
    <w:rsid w:val="003B634A"/>
    <w:rsid w:val="003C1DB0"/>
    <w:rsid w:val="003C399A"/>
    <w:rsid w:val="003D59E1"/>
    <w:rsid w:val="004030DA"/>
    <w:rsid w:val="0041032B"/>
    <w:rsid w:val="00421B50"/>
    <w:rsid w:val="0047795D"/>
    <w:rsid w:val="004824F0"/>
    <w:rsid w:val="004D31E8"/>
    <w:rsid w:val="004F33D4"/>
    <w:rsid w:val="005117D3"/>
    <w:rsid w:val="00541430"/>
    <w:rsid w:val="00552357"/>
    <w:rsid w:val="00557088"/>
    <w:rsid w:val="005607AD"/>
    <w:rsid w:val="005849AE"/>
    <w:rsid w:val="00586042"/>
    <w:rsid w:val="00587D19"/>
    <w:rsid w:val="005A3E37"/>
    <w:rsid w:val="005B7203"/>
    <w:rsid w:val="005C4464"/>
    <w:rsid w:val="005C44C0"/>
    <w:rsid w:val="005D07E5"/>
    <w:rsid w:val="005F16F0"/>
    <w:rsid w:val="00626AAC"/>
    <w:rsid w:val="006342DF"/>
    <w:rsid w:val="00651D00"/>
    <w:rsid w:val="006540BB"/>
    <w:rsid w:val="006A70BE"/>
    <w:rsid w:val="006B0EB2"/>
    <w:rsid w:val="006B3FC2"/>
    <w:rsid w:val="006C034E"/>
    <w:rsid w:val="006C3A62"/>
    <w:rsid w:val="0070214F"/>
    <w:rsid w:val="00786D87"/>
    <w:rsid w:val="007871C9"/>
    <w:rsid w:val="007B243D"/>
    <w:rsid w:val="007B615F"/>
    <w:rsid w:val="007D2CCD"/>
    <w:rsid w:val="007F5E1D"/>
    <w:rsid w:val="007F77F3"/>
    <w:rsid w:val="00820841"/>
    <w:rsid w:val="00822319"/>
    <w:rsid w:val="00833C1A"/>
    <w:rsid w:val="008630A0"/>
    <w:rsid w:val="00864BB3"/>
    <w:rsid w:val="00871299"/>
    <w:rsid w:val="008722A2"/>
    <w:rsid w:val="00892CDC"/>
    <w:rsid w:val="0089535D"/>
    <w:rsid w:val="008F1ED8"/>
    <w:rsid w:val="00910E2A"/>
    <w:rsid w:val="0093510A"/>
    <w:rsid w:val="00950AB3"/>
    <w:rsid w:val="00960EFC"/>
    <w:rsid w:val="00965B30"/>
    <w:rsid w:val="0096753C"/>
    <w:rsid w:val="00986795"/>
    <w:rsid w:val="009A6A08"/>
    <w:rsid w:val="009C6371"/>
    <w:rsid w:val="009F6176"/>
    <w:rsid w:val="00A078A3"/>
    <w:rsid w:val="00A531F6"/>
    <w:rsid w:val="00A67981"/>
    <w:rsid w:val="00A9492B"/>
    <w:rsid w:val="00AB0943"/>
    <w:rsid w:val="00AD05A0"/>
    <w:rsid w:val="00AE1AAB"/>
    <w:rsid w:val="00B040B2"/>
    <w:rsid w:val="00B1315D"/>
    <w:rsid w:val="00B650BE"/>
    <w:rsid w:val="00B951BC"/>
    <w:rsid w:val="00BA246B"/>
    <w:rsid w:val="00BA5683"/>
    <w:rsid w:val="00BC05CD"/>
    <w:rsid w:val="00BF48B6"/>
    <w:rsid w:val="00C05C90"/>
    <w:rsid w:val="00C31E97"/>
    <w:rsid w:val="00C4716D"/>
    <w:rsid w:val="00CA5DAF"/>
    <w:rsid w:val="00CC77CC"/>
    <w:rsid w:val="00CF0BC2"/>
    <w:rsid w:val="00CF4E2A"/>
    <w:rsid w:val="00D01802"/>
    <w:rsid w:val="00D053A5"/>
    <w:rsid w:val="00D14C27"/>
    <w:rsid w:val="00D231D8"/>
    <w:rsid w:val="00D429E1"/>
    <w:rsid w:val="00D840BE"/>
    <w:rsid w:val="00D91660"/>
    <w:rsid w:val="00DB3385"/>
    <w:rsid w:val="00DB4DD9"/>
    <w:rsid w:val="00E06A0B"/>
    <w:rsid w:val="00E244DC"/>
    <w:rsid w:val="00E439C5"/>
    <w:rsid w:val="00E679F2"/>
    <w:rsid w:val="00E741E0"/>
    <w:rsid w:val="00E8369A"/>
    <w:rsid w:val="00E92B52"/>
    <w:rsid w:val="00EB1A8B"/>
    <w:rsid w:val="00ED0470"/>
    <w:rsid w:val="00ED1819"/>
    <w:rsid w:val="00EF3A51"/>
    <w:rsid w:val="00F04F25"/>
    <w:rsid w:val="00F16A4D"/>
    <w:rsid w:val="00F21221"/>
    <w:rsid w:val="00F767F5"/>
    <w:rsid w:val="00FB7029"/>
    <w:rsid w:val="00FD0B34"/>
    <w:rsid w:val="00FD5E37"/>
    <w:rsid w:val="00FE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23E6"/>
  <w15:docId w15:val="{67CC4C39-5C17-4525-9ACF-CAFD825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2DF"/>
  </w:style>
  <w:style w:type="paragraph" w:styleId="1">
    <w:name w:val="heading 1"/>
    <w:basedOn w:val="a"/>
    <w:link w:val="10"/>
    <w:uiPriority w:val="9"/>
    <w:qFormat/>
    <w:rsid w:val="0096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1B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75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06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53C"/>
    <w:rPr>
      <w:rFonts w:ascii="Times New Roman" w:eastAsia="Times New Roman" w:hAnsi="Times New Roman" w:cs="Times New Roman"/>
      <w:b/>
      <w:bCs/>
      <w:kern w:val="36"/>
      <w:sz w:val="48"/>
      <w:szCs w:val="48"/>
      <w:lang w:eastAsia="ru-RU"/>
    </w:rPr>
  </w:style>
  <w:style w:type="paragraph" w:customStyle="1" w:styleId="article-block">
    <w:name w:val="article-block"/>
    <w:basedOn w:val="a"/>
    <w:rsid w:val="0096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753C"/>
    <w:rPr>
      <w:b/>
      <w:bCs/>
    </w:rPr>
  </w:style>
  <w:style w:type="paragraph" w:styleId="a5">
    <w:name w:val="Balloon Text"/>
    <w:basedOn w:val="a"/>
    <w:link w:val="a6"/>
    <w:uiPriority w:val="99"/>
    <w:semiHidden/>
    <w:unhideWhenUsed/>
    <w:rsid w:val="00967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53C"/>
    <w:rPr>
      <w:rFonts w:ascii="Tahoma" w:hAnsi="Tahoma" w:cs="Tahoma"/>
      <w:sz w:val="16"/>
      <w:szCs w:val="16"/>
    </w:rPr>
  </w:style>
  <w:style w:type="character" w:customStyle="1" w:styleId="30">
    <w:name w:val="Заголовок 3 Знак"/>
    <w:basedOn w:val="a0"/>
    <w:link w:val="3"/>
    <w:uiPriority w:val="9"/>
    <w:semiHidden/>
    <w:rsid w:val="0096753C"/>
    <w:rPr>
      <w:rFonts w:asciiTheme="majorHAnsi" w:eastAsiaTheme="majorEastAsia" w:hAnsiTheme="majorHAnsi" w:cstheme="majorBidi"/>
      <w:b/>
      <w:bCs/>
      <w:color w:val="4F81BD" w:themeColor="accent1"/>
    </w:rPr>
  </w:style>
  <w:style w:type="paragraph" w:customStyle="1" w:styleId="wp-caption-text">
    <w:name w:val="wp-caption-text"/>
    <w:basedOn w:val="a"/>
    <w:rsid w:val="0096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540BB"/>
    <w:rPr>
      <w:color w:val="0000FF"/>
      <w:u w:val="single"/>
    </w:rPr>
  </w:style>
  <w:style w:type="character" w:customStyle="1" w:styleId="metkygreen">
    <w:name w:val="metkygreen"/>
    <w:basedOn w:val="a0"/>
    <w:rsid w:val="00363991"/>
  </w:style>
  <w:style w:type="paragraph" w:styleId="a8">
    <w:name w:val="header"/>
    <w:basedOn w:val="a"/>
    <w:link w:val="a9"/>
    <w:uiPriority w:val="99"/>
    <w:semiHidden/>
    <w:unhideWhenUsed/>
    <w:rsid w:val="002B16A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16AD"/>
  </w:style>
  <w:style w:type="paragraph" w:styleId="aa">
    <w:name w:val="footer"/>
    <w:basedOn w:val="a"/>
    <w:link w:val="ab"/>
    <w:uiPriority w:val="99"/>
    <w:unhideWhenUsed/>
    <w:rsid w:val="002B1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6AD"/>
  </w:style>
  <w:style w:type="character" w:customStyle="1" w:styleId="20">
    <w:name w:val="Заголовок 2 Знак"/>
    <w:basedOn w:val="a0"/>
    <w:link w:val="2"/>
    <w:uiPriority w:val="9"/>
    <w:semiHidden/>
    <w:rsid w:val="00101B10"/>
    <w:rPr>
      <w:rFonts w:asciiTheme="majorHAnsi" w:eastAsiaTheme="majorEastAsia" w:hAnsiTheme="majorHAnsi" w:cstheme="majorBidi"/>
      <w:b/>
      <w:bCs/>
      <w:color w:val="4F81BD" w:themeColor="accent1"/>
      <w:sz w:val="26"/>
      <w:szCs w:val="26"/>
    </w:rPr>
  </w:style>
  <w:style w:type="character" w:customStyle="1" w:styleId="hl">
    <w:name w:val="hl"/>
    <w:basedOn w:val="a0"/>
    <w:rsid w:val="004F33D4"/>
  </w:style>
  <w:style w:type="paragraph" w:customStyle="1" w:styleId="pboth">
    <w:name w:val="pboth"/>
    <w:basedOn w:val="a"/>
    <w:rsid w:val="001D4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1635">
      <w:bodyDiv w:val="1"/>
      <w:marLeft w:val="0"/>
      <w:marRight w:val="0"/>
      <w:marTop w:val="0"/>
      <w:marBottom w:val="0"/>
      <w:divBdr>
        <w:top w:val="none" w:sz="0" w:space="0" w:color="auto"/>
        <w:left w:val="none" w:sz="0" w:space="0" w:color="auto"/>
        <w:bottom w:val="none" w:sz="0" w:space="0" w:color="auto"/>
        <w:right w:val="none" w:sz="0" w:space="0" w:color="auto"/>
      </w:divBdr>
    </w:div>
    <w:div w:id="1354305537">
      <w:bodyDiv w:val="1"/>
      <w:marLeft w:val="0"/>
      <w:marRight w:val="0"/>
      <w:marTop w:val="0"/>
      <w:marBottom w:val="0"/>
      <w:divBdr>
        <w:top w:val="none" w:sz="0" w:space="0" w:color="auto"/>
        <w:left w:val="none" w:sz="0" w:space="0" w:color="auto"/>
        <w:bottom w:val="none" w:sz="0" w:space="0" w:color="auto"/>
        <w:right w:val="none" w:sz="0" w:space="0" w:color="auto"/>
      </w:divBdr>
      <w:divsChild>
        <w:div w:id="1961721763">
          <w:marLeft w:val="0"/>
          <w:marRight w:val="0"/>
          <w:marTop w:val="0"/>
          <w:marBottom w:val="0"/>
          <w:divBdr>
            <w:top w:val="none" w:sz="0" w:space="0" w:color="auto"/>
            <w:left w:val="none" w:sz="0" w:space="0" w:color="auto"/>
            <w:bottom w:val="none" w:sz="0" w:space="0" w:color="auto"/>
            <w:right w:val="none" w:sz="0" w:space="0" w:color="auto"/>
          </w:divBdr>
          <w:divsChild>
            <w:div w:id="1156069341">
              <w:marLeft w:val="0"/>
              <w:marRight w:val="0"/>
              <w:marTop w:val="225"/>
              <w:marBottom w:val="75"/>
              <w:divBdr>
                <w:top w:val="none" w:sz="0" w:space="0" w:color="auto"/>
                <w:left w:val="none" w:sz="0" w:space="0" w:color="auto"/>
                <w:bottom w:val="none" w:sz="0" w:space="0" w:color="auto"/>
                <w:right w:val="none" w:sz="0" w:space="0" w:color="auto"/>
              </w:divBdr>
              <w:divsChild>
                <w:div w:id="344404806">
                  <w:marLeft w:val="0"/>
                  <w:marRight w:val="0"/>
                  <w:marTop w:val="0"/>
                  <w:marBottom w:val="0"/>
                  <w:divBdr>
                    <w:top w:val="none" w:sz="0" w:space="0" w:color="auto"/>
                    <w:left w:val="none" w:sz="0" w:space="0" w:color="auto"/>
                    <w:bottom w:val="none" w:sz="0" w:space="0" w:color="auto"/>
                    <w:right w:val="none" w:sz="0" w:space="0" w:color="auto"/>
                  </w:divBdr>
                  <w:divsChild>
                    <w:div w:id="358817745">
                      <w:marLeft w:val="0"/>
                      <w:marRight w:val="0"/>
                      <w:marTop w:val="0"/>
                      <w:marBottom w:val="0"/>
                      <w:divBdr>
                        <w:top w:val="none" w:sz="0" w:space="0" w:color="auto"/>
                        <w:left w:val="none" w:sz="0" w:space="0" w:color="auto"/>
                        <w:bottom w:val="none" w:sz="0" w:space="0" w:color="auto"/>
                        <w:right w:val="none" w:sz="0" w:space="0" w:color="auto"/>
                      </w:divBdr>
                    </w:div>
                  </w:divsChild>
                </w:div>
                <w:div w:id="993948772">
                  <w:marLeft w:val="0"/>
                  <w:marRight w:val="0"/>
                  <w:marTop w:val="0"/>
                  <w:marBottom w:val="0"/>
                  <w:divBdr>
                    <w:top w:val="none" w:sz="0" w:space="0" w:color="auto"/>
                    <w:left w:val="none" w:sz="0" w:space="0" w:color="auto"/>
                    <w:bottom w:val="none" w:sz="0" w:space="0" w:color="auto"/>
                    <w:right w:val="none" w:sz="0" w:space="0" w:color="auto"/>
                  </w:divBdr>
                  <w:divsChild>
                    <w:div w:id="1575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8012">
              <w:marLeft w:val="0"/>
              <w:marRight w:val="0"/>
              <w:marTop w:val="0"/>
              <w:marBottom w:val="0"/>
              <w:divBdr>
                <w:top w:val="none" w:sz="0" w:space="0" w:color="auto"/>
                <w:left w:val="none" w:sz="0" w:space="0" w:color="auto"/>
                <w:bottom w:val="none" w:sz="0" w:space="0" w:color="auto"/>
                <w:right w:val="none" w:sz="0" w:space="0" w:color="auto"/>
              </w:divBdr>
              <w:divsChild>
                <w:div w:id="808744004">
                  <w:marLeft w:val="0"/>
                  <w:marRight w:val="0"/>
                  <w:marTop w:val="0"/>
                  <w:marBottom w:val="0"/>
                  <w:divBdr>
                    <w:top w:val="none" w:sz="0" w:space="0" w:color="auto"/>
                    <w:left w:val="none" w:sz="0" w:space="0" w:color="auto"/>
                    <w:bottom w:val="none" w:sz="0" w:space="0" w:color="auto"/>
                    <w:right w:val="none" w:sz="0" w:space="0" w:color="auto"/>
                  </w:divBdr>
                </w:div>
                <w:div w:id="34157477">
                  <w:marLeft w:val="0"/>
                  <w:marRight w:val="0"/>
                  <w:marTop w:val="225"/>
                  <w:marBottom w:val="225"/>
                  <w:divBdr>
                    <w:top w:val="none" w:sz="0" w:space="0" w:color="auto"/>
                    <w:left w:val="none" w:sz="0" w:space="0" w:color="auto"/>
                    <w:bottom w:val="none" w:sz="0" w:space="0" w:color="auto"/>
                    <w:right w:val="none" w:sz="0" w:space="0" w:color="auto"/>
                  </w:divBdr>
                </w:div>
                <w:div w:id="1279677113">
                  <w:marLeft w:val="0"/>
                  <w:marRight w:val="0"/>
                  <w:marTop w:val="225"/>
                  <w:marBottom w:val="0"/>
                  <w:divBdr>
                    <w:top w:val="none" w:sz="0" w:space="0" w:color="auto"/>
                    <w:left w:val="none" w:sz="0" w:space="0" w:color="auto"/>
                    <w:bottom w:val="none" w:sz="0" w:space="0" w:color="auto"/>
                    <w:right w:val="none" w:sz="0" w:space="0" w:color="auto"/>
                  </w:divBdr>
                </w:div>
                <w:div w:id="1926645298">
                  <w:marLeft w:val="0"/>
                  <w:marRight w:val="0"/>
                  <w:marTop w:val="0"/>
                  <w:marBottom w:val="150"/>
                  <w:divBdr>
                    <w:top w:val="single" w:sz="6" w:space="2" w:color="DEDBC8"/>
                    <w:left w:val="single" w:sz="6" w:space="2" w:color="DEDBC8"/>
                    <w:bottom w:val="single" w:sz="6" w:space="2" w:color="DEDBC8"/>
                    <w:right w:val="single" w:sz="6" w:space="2" w:color="DEDBC8"/>
                  </w:divBdr>
                  <w:divsChild>
                    <w:div w:id="799425130">
                      <w:marLeft w:val="0"/>
                      <w:marRight w:val="0"/>
                      <w:marTop w:val="0"/>
                      <w:marBottom w:val="0"/>
                      <w:divBdr>
                        <w:top w:val="none" w:sz="0" w:space="0" w:color="auto"/>
                        <w:left w:val="none" w:sz="0" w:space="0" w:color="auto"/>
                        <w:bottom w:val="none" w:sz="0" w:space="0" w:color="auto"/>
                        <w:right w:val="none" w:sz="0" w:space="0" w:color="auto"/>
                      </w:divBdr>
                      <w:divsChild>
                        <w:div w:id="2078625458">
                          <w:marLeft w:val="0"/>
                          <w:marRight w:val="0"/>
                          <w:marTop w:val="0"/>
                          <w:marBottom w:val="0"/>
                          <w:divBdr>
                            <w:top w:val="none" w:sz="0" w:space="0" w:color="auto"/>
                            <w:left w:val="none" w:sz="0" w:space="0" w:color="auto"/>
                            <w:bottom w:val="none" w:sz="0" w:space="0" w:color="auto"/>
                            <w:right w:val="none" w:sz="0" w:space="0" w:color="auto"/>
                          </w:divBdr>
                        </w:div>
                        <w:div w:id="6073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48827">
              <w:marLeft w:val="0"/>
              <w:marRight w:val="0"/>
              <w:marTop w:val="0"/>
              <w:marBottom w:val="0"/>
              <w:divBdr>
                <w:top w:val="none" w:sz="0" w:space="0" w:color="auto"/>
                <w:left w:val="none" w:sz="0" w:space="0" w:color="auto"/>
                <w:bottom w:val="none" w:sz="0" w:space="0" w:color="auto"/>
                <w:right w:val="none" w:sz="0" w:space="0" w:color="auto"/>
              </w:divBdr>
              <w:divsChild>
                <w:div w:id="555240079">
                  <w:marLeft w:val="0"/>
                  <w:marRight w:val="0"/>
                  <w:marTop w:val="150"/>
                  <w:marBottom w:val="0"/>
                  <w:divBdr>
                    <w:top w:val="none" w:sz="0" w:space="0" w:color="auto"/>
                    <w:left w:val="none" w:sz="0" w:space="0" w:color="auto"/>
                    <w:bottom w:val="none" w:sz="0" w:space="0" w:color="auto"/>
                    <w:right w:val="none" w:sz="0" w:space="0" w:color="auto"/>
                  </w:divBdr>
                  <w:divsChild>
                    <w:div w:id="829176320">
                      <w:marLeft w:val="0"/>
                      <w:marRight w:val="0"/>
                      <w:marTop w:val="0"/>
                      <w:marBottom w:val="0"/>
                      <w:divBdr>
                        <w:top w:val="none" w:sz="0" w:space="0" w:color="auto"/>
                        <w:left w:val="none" w:sz="0" w:space="0" w:color="auto"/>
                        <w:bottom w:val="none" w:sz="0" w:space="0" w:color="auto"/>
                        <w:right w:val="none" w:sz="0" w:space="0" w:color="auto"/>
                      </w:divBdr>
                    </w:div>
                    <w:div w:id="674846066">
                      <w:marLeft w:val="0"/>
                      <w:marRight w:val="0"/>
                      <w:marTop w:val="0"/>
                      <w:marBottom w:val="0"/>
                      <w:divBdr>
                        <w:top w:val="none" w:sz="0" w:space="0" w:color="auto"/>
                        <w:left w:val="none" w:sz="0" w:space="0" w:color="auto"/>
                        <w:bottom w:val="none" w:sz="0" w:space="0" w:color="auto"/>
                        <w:right w:val="none" w:sz="0" w:space="0" w:color="auto"/>
                      </w:divBdr>
                    </w:div>
                  </w:divsChild>
                </w:div>
                <w:div w:id="681391941">
                  <w:marLeft w:val="0"/>
                  <w:marRight w:val="0"/>
                  <w:marTop w:val="150"/>
                  <w:marBottom w:val="0"/>
                  <w:divBdr>
                    <w:top w:val="none" w:sz="0" w:space="0" w:color="auto"/>
                    <w:left w:val="none" w:sz="0" w:space="0" w:color="auto"/>
                    <w:bottom w:val="none" w:sz="0" w:space="0" w:color="auto"/>
                    <w:right w:val="none" w:sz="0" w:space="0" w:color="auto"/>
                  </w:divBdr>
                  <w:divsChild>
                    <w:div w:id="1631209641">
                      <w:marLeft w:val="0"/>
                      <w:marRight w:val="0"/>
                      <w:marTop w:val="0"/>
                      <w:marBottom w:val="0"/>
                      <w:divBdr>
                        <w:top w:val="none" w:sz="0" w:space="0" w:color="auto"/>
                        <w:left w:val="none" w:sz="0" w:space="0" w:color="auto"/>
                        <w:bottom w:val="none" w:sz="0" w:space="0" w:color="auto"/>
                        <w:right w:val="none" w:sz="0" w:space="0" w:color="auto"/>
                      </w:divBdr>
                    </w:div>
                    <w:div w:id="340788265">
                      <w:marLeft w:val="0"/>
                      <w:marRight w:val="0"/>
                      <w:marTop w:val="0"/>
                      <w:marBottom w:val="0"/>
                      <w:divBdr>
                        <w:top w:val="none" w:sz="0" w:space="0" w:color="auto"/>
                        <w:left w:val="none" w:sz="0" w:space="0" w:color="auto"/>
                        <w:bottom w:val="none" w:sz="0" w:space="0" w:color="auto"/>
                        <w:right w:val="none" w:sz="0" w:space="0" w:color="auto"/>
                      </w:divBdr>
                    </w:div>
                  </w:divsChild>
                </w:div>
                <w:div w:id="362243392">
                  <w:marLeft w:val="0"/>
                  <w:marRight w:val="0"/>
                  <w:marTop w:val="150"/>
                  <w:marBottom w:val="0"/>
                  <w:divBdr>
                    <w:top w:val="none" w:sz="0" w:space="0" w:color="auto"/>
                    <w:left w:val="none" w:sz="0" w:space="0" w:color="auto"/>
                    <w:bottom w:val="none" w:sz="0" w:space="0" w:color="auto"/>
                    <w:right w:val="none" w:sz="0" w:space="0" w:color="auto"/>
                  </w:divBdr>
                  <w:divsChild>
                    <w:div w:id="2076511431">
                      <w:marLeft w:val="0"/>
                      <w:marRight w:val="0"/>
                      <w:marTop w:val="0"/>
                      <w:marBottom w:val="0"/>
                      <w:divBdr>
                        <w:top w:val="none" w:sz="0" w:space="0" w:color="auto"/>
                        <w:left w:val="none" w:sz="0" w:space="0" w:color="auto"/>
                        <w:bottom w:val="none" w:sz="0" w:space="0" w:color="auto"/>
                        <w:right w:val="none" w:sz="0" w:space="0" w:color="auto"/>
                      </w:divBdr>
                    </w:div>
                    <w:div w:id="1007055070">
                      <w:marLeft w:val="0"/>
                      <w:marRight w:val="0"/>
                      <w:marTop w:val="0"/>
                      <w:marBottom w:val="0"/>
                      <w:divBdr>
                        <w:top w:val="none" w:sz="0" w:space="0" w:color="auto"/>
                        <w:left w:val="none" w:sz="0" w:space="0" w:color="auto"/>
                        <w:bottom w:val="none" w:sz="0" w:space="0" w:color="auto"/>
                        <w:right w:val="none" w:sz="0" w:space="0" w:color="auto"/>
                      </w:divBdr>
                    </w:div>
                  </w:divsChild>
                </w:div>
                <w:div w:id="1962880968">
                  <w:marLeft w:val="0"/>
                  <w:marRight w:val="0"/>
                  <w:marTop w:val="150"/>
                  <w:marBottom w:val="0"/>
                  <w:divBdr>
                    <w:top w:val="none" w:sz="0" w:space="0" w:color="auto"/>
                    <w:left w:val="none" w:sz="0" w:space="0" w:color="auto"/>
                    <w:bottom w:val="none" w:sz="0" w:space="0" w:color="auto"/>
                    <w:right w:val="none" w:sz="0" w:space="0" w:color="auto"/>
                  </w:divBdr>
                  <w:divsChild>
                    <w:div w:id="2107920209">
                      <w:marLeft w:val="0"/>
                      <w:marRight w:val="0"/>
                      <w:marTop w:val="0"/>
                      <w:marBottom w:val="0"/>
                      <w:divBdr>
                        <w:top w:val="none" w:sz="0" w:space="0" w:color="auto"/>
                        <w:left w:val="none" w:sz="0" w:space="0" w:color="auto"/>
                        <w:bottom w:val="none" w:sz="0" w:space="0" w:color="auto"/>
                        <w:right w:val="none" w:sz="0" w:space="0" w:color="auto"/>
                      </w:divBdr>
                    </w:div>
                    <w:div w:id="1965573892">
                      <w:marLeft w:val="0"/>
                      <w:marRight w:val="0"/>
                      <w:marTop w:val="0"/>
                      <w:marBottom w:val="0"/>
                      <w:divBdr>
                        <w:top w:val="none" w:sz="0" w:space="0" w:color="auto"/>
                        <w:left w:val="none" w:sz="0" w:space="0" w:color="auto"/>
                        <w:bottom w:val="none" w:sz="0" w:space="0" w:color="auto"/>
                        <w:right w:val="none" w:sz="0" w:space="0" w:color="auto"/>
                      </w:divBdr>
                    </w:div>
                  </w:divsChild>
                </w:div>
                <w:div w:id="531384483">
                  <w:marLeft w:val="0"/>
                  <w:marRight w:val="0"/>
                  <w:marTop w:val="150"/>
                  <w:marBottom w:val="0"/>
                  <w:divBdr>
                    <w:top w:val="none" w:sz="0" w:space="0" w:color="auto"/>
                    <w:left w:val="none" w:sz="0" w:space="0" w:color="auto"/>
                    <w:bottom w:val="none" w:sz="0" w:space="0" w:color="auto"/>
                    <w:right w:val="none" w:sz="0" w:space="0" w:color="auto"/>
                  </w:divBdr>
                  <w:divsChild>
                    <w:div w:id="280382721">
                      <w:marLeft w:val="0"/>
                      <w:marRight w:val="0"/>
                      <w:marTop w:val="0"/>
                      <w:marBottom w:val="0"/>
                      <w:divBdr>
                        <w:top w:val="none" w:sz="0" w:space="0" w:color="auto"/>
                        <w:left w:val="none" w:sz="0" w:space="0" w:color="auto"/>
                        <w:bottom w:val="none" w:sz="0" w:space="0" w:color="auto"/>
                        <w:right w:val="none" w:sz="0" w:space="0" w:color="auto"/>
                      </w:divBdr>
                    </w:div>
                    <w:div w:id="1263222536">
                      <w:marLeft w:val="0"/>
                      <w:marRight w:val="0"/>
                      <w:marTop w:val="0"/>
                      <w:marBottom w:val="0"/>
                      <w:divBdr>
                        <w:top w:val="none" w:sz="0" w:space="0" w:color="auto"/>
                        <w:left w:val="none" w:sz="0" w:space="0" w:color="auto"/>
                        <w:bottom w:val="none" w:sz="0" w:space="0" w:color="auto"/>
                        <w:right w:val="none" w:sz="0" w:space="0" w:color="auto"/>
                      </w:divBdr>
                    </w:div>
                  </w:divsChild>
                </w:div>
                <w:div w:id="1038966075">
                  <w:marLeft w:val="0"/>
                  <w:marRight w:val="0"/>
                  <w:marTop w:val="150"/>
                  <w:marBottom w:val="0"/>
                  <w:divBdr>
                    <w:top w:val="none" w:sz="0" w:space="0" w:color="auto"/>
                    <w:left w:val="none" w:sz="0" w:space="0" w:color="auto"/>
                    <w:bottom w:val="none" w:sz="0" w:space="0" w:color="auto"/>
                    <w:right w:val="none" w:sz="0" w:space="0" w:color="auto"/>
                  </w:divBdr>
                  <w:divsChild>
                    <w:div w:id="821239277">
                      <w:marLeft w:val="0"/>
                      <w:marRight w:val="0"/>
                      <w:marTop w:val="0"/>
                      <w:marBottom w:val="0"/>
                      <w:divBdr>
                        <w:top w:val="none" w:sz="0" w:space="0" w:color="auto"/>
                        <w:left w:val="none" w:sz="0" w:space="0" w:color="auto"/>
                        <w:bottom w:val="none" w:sz="0" w:space="0" w:color="auto"/>
                        <w:right w:val="none" w:sz="0" w:space="0" w:color="auto"/>
                      </w:divBdr>
                    </w:div>
                    <w:div w:id="665287760">
                      <w:marLeft w:val="0"/>
                      <w:marRight w:val="0"/>
                      <w:marTop w:val="0"/>
                      <w:marBottom w:val="0"/>
                      <w:divBdr>
                        <w:top w:val="none" w:sz="0" w:space="0" w:color="auto"/>
                        <w:left w:val="none" w:sz="0" w:space="0" w:color="auto"/>
                        <w:bottom w:val="none" w:sz="0" w:space="0" w:color="auto"/>
                        <w:right w:val="none" w:sz="0" w:space="0" w:color="auto"/>
                      </w:divBdr>
                    </w:div>
                  </w:divsChild>
                </w:div>
                <w:div w:id="345525501">
                  <w:marLeft w:val="0"/>
                  <w:marRight w:val="0"/>
                  <w:marTop w:val="150"/>
                  <w:marBottom w:val="0"/>
                  <w:divBdr>
                    <w:top w:val="none" w:sz="0" w:space="0" w:color="auto"/>
                    <w:left w:val="none" w:sz="0" w:space="0" w:color="auto"/>
                    <w:bottom w:val="none" w:sz="0" w:space="0" w:color="auto"/>
                    <w:right w:val="none" w:sz="0" w:space="0" w:color="auto"/>
                  </w:divBdr>
                  <w:divsChild>
                    <w:div w:id="1022165559">
                      <w:marLeft w:val="0"/>
                      <w:marRight w:val="0"/>
                      <w:marTop w:val="0"/>
                      <w:marBottom w:val="0"/>
                      <w:divBdr>
                        <w:top w:val="none" w:sz="0" w:space="0" w:color="auto"/>
                        <w:left w:val="none" w:sz="0" w:space="0" w:color="auto"/>
                        <w:bottom w:val="none" w:sz="0" w:space="0" w:color="auto"/>
                        <w:right w:val="none" w:sz="0" w:space="0" w:color="auto"/>
                      </w:divBdr>
                    </w:div>
                    <w:div w:id="34739692">
                      <w:marLeft w:val="0"/>
                      <w:marRight w:val="0"/>
                      <w:marTop w:val="0"/>
                      <w:marBottom w:val="0"/>
                      <w:divBdr>
                        <w:top w:val="none" w:sz="0" w:space="0" w:color="auto"/>
                        <w:left w:val="none" w:sz="0" w:space="0" w:color="auto"/>
                        <w:bottom w:val="none" w:sz="0" w:space="0" w:color="auto"/>
                        <w:right w:val="none" w:sz="0" w:space="0" w:color="auto"/>
                      </w:divBdr>
                    </w:div>
                  </w:divsChild>
                </w:div>
                <w:div w:id="2052150643">
                  <w:marLeft w:val="0"/>
                  <w:marRight w:val="0"/>
                  <w:marTop w:val="150"/>
                  <w:marBottom w:val="0"/>
                  <w:divBdr>
                    <w:top w:val="none" w:sz="0" w:space="0" w:color="auto"/>
                    <w:left w:val="none" w:sz="0" w:space="0" w:color="auto"/>
                    <w:bottom w:val="none" w:sz="0" w:space="0" w:color="auto"/>
                    <w:right w:val="none" w:sz="0" w:space="0" w:color="auto"/>
                  </w:divBdr>
                  <w:divsChild>
                    <w:div w:id="899825197">
                      <w:marLeft w:val="0"/>
                      <w:marRight w:val="0"/>
                      <w:marTop w:val="0"/>
                      <w:marBottom w:val="0"/>
                      <w:divBdr>
                        <w:top w:val="none" w:sz="0" w:space="0" w:color="auto"/>
                        <w:left w:val="none" w:sz="0" w:space="0" w:color="auto"/>
                        <w:bottom w:val="none" w:sz="0" w:space="0" w:color="auto"/>
                        <w:right w:val="none" w:sz="0" w:space="0" w:color="auto"/>
                      </w:divBdr>
                    </w:div>
                    <w:div w:id="1447502633">
                      <w:marLeft w:val="0"/>
                      <w:marRight w:val="0"/>
                      <w:marTop w:val="0"/>
                      <w:marBottom w:val="0"/>
                      <w:divBdr>
                        <w:top w:val="none" w:sz="0" w:space="0" w:color="auto"/>
                        <w:left w:val="none" w:sz="0" w:space="0" w:color="auto"/>
                        <w:bottom w:val="none" w:sz="0" w:space="0" w:color="auto"/>
                        <w:right w:val="none" w:sz="0" w:space="0" w:color="auto"/>
                      </w:divBdr>
                    </w:div>
                  </w:divsChild>
                </w:div>
                <w:div w:id="723599101">
                  <w:marLeft w:val="0"/>
                  <w:marRight w:val="0"/>
                  <w:marTop w:val="150"/>
                  <w:marBottom w:val="0"/>
                  <w:divBdr>
                    <w:top w:val="none" w:sz="0" w:space="0" w:color="auto"/>
                    <w:left w:val="none" w:sz="0" w:space="0" w:color="auto"/>
                    <w:bottom w:val="none" w:sz="0" w:space="0" w:color="auto"/>
                    <w:right w:val="none" w:sz="0" w:space="0" w:color="auto"/>
                  </w:divBdr>
                  <w:divsChild>
                    <w:div w:id="760176717">
                      <w:marLeft w:val="0"/>
                      <w:marRight w:val="0"/>
                      <w:marTop w:val="0"/>
                      <w:marBottom w:val="0"/>
                      <w:divBdr>
                        <w:top w:val="none" w:sz="0" w:space="0" w:color="auto"/>
                        <w:left w:val="none" w:sz="0" w:space="0" w:color="auto"/>
                        <w:bottom w:val="none" w:sz="0" w:space="0" w:color="auto"/>
                        <w:right w:val="none" w:sz="0" w:space="0" w:color="auto"/>
                      </w:divBdr>
                    </w:div>
                    <w:div w:id="244270356">
                      <w:marLeft w:val="0"/>
                      <w:marRight w:val="0"/>
                      <w:marTop w:val="0"/>
                      <w:marBottom w:val="0"/>
                      <w:divBdr>
                        <w:top w:val="none" w:sz="0" w:space="0" w:color="auto"/>
                        <w:left w:val="none" w:sz="0" w:space="0" w:color="auto"/>
                        <w:bottom w:val="none" w:sz="0" w:space="0" w:color="auto"/>
                        <w:right w:val="none" w:sz="0" w:space="0" w:color="auto"/>
                      </w:divBdr>
                    </w:div>
                  </w:divsChild>
                </w:div>
                <w:div w:id="90511405">
                  <w:marLeft w:val="0"/>
                  <w:marRight w:val="0"/>
                  <w:marTop w:val="150"/>
                  <w:marBottom w:val="0"/>
                  <w:divBdr>
                    <w:top w:val="none" w:sz="0" w:space="0" w:color="auto"/>
                    <w:left w:val="none" w:sz="0" w:space="0" w:color="auto"/>
                    <w:bottom w:val="none" w:sz="0" w:space="0" w:color="auto"/>
                    <w:right w:val="none" w:sz="0" w:space="0" w:color="auto"/>
                  </w:divBdr>
                  <w:divsChild>
                    <w:div w:id="2079160515">
                      <w:marLeft w:val="0"/>
                      <w:marRight w:val="0"/>
                      <w:marTop w:val="0"/>
                      <w:marBottom w:val="0"/>
                      <w:divBdr>
                        <w:top w:val="none" w:sz="0" w:space="0" w:color="auto"/>
                        <w:left w:val="none" w:sz="0" w:space="0" w:color="auto"/>
                        <w:bottom w:val="none" w:sz="0" w:space="0" w:color="auto"/>
                        <w:right w:val="none" w:sz="0" w:space="0" w:color="auto"/>
                      </w:divBdr>
                    </w:div>
                    <w:div w:id="178472435">
                      <w:marLeft w:val="0"/>
                      <w:marRight w:val="0"/>
                      <w:marTop w:val="0"/>
                      <w:marBottom w:val="0"/>
                      <w:divBdr>
                        <w:top w:val="none" w:sz="0" w:space="0" w:color="auto"/>
                        <w:left w:val="none" w:sz="0" w:space="0" w:color="auto"/>
                        <w:bottom w:val="none" w:sz="0" w:space="0" w:color="auto"/>
                        <w:right w:val="none" w:sz="0" w:space="0" w:color="auto"/>
                      </w:divBdr>
                    </w:div>
                  </w:divsChild>
                </w:div>
                <w:div w:id="356470573">
                  <w:marLeft w:val="0"/>
                  <w:marRight w:val="0"/>
                  <w:marTop w:val="150"/>
                  <w:marBottom w:val="0"/>
                  <w:divBdr>
                    <w:top w:val="none" w:sz="0" w:space="0" w:color="auto"/>
                    <w:left w:val="none" w:sz="0" w:space="0" w:color="auto"/>
                    <w:bottom w:val="none" w:sz="0" w:space="0" w:color="auto"/>
                    <w:right w:val="none" w:sz="0" w:space="0" w:color="auto"/>
                  </w:divBdr>
                  <w:divsChild>
                    <w:div w:id="293878115">
                      <w:marLeft w:val="0"/>
                      <w:marRight w:val="0"/>
                      <w:marTop w:val="0"/>
                      <w:marBottom w:val="0"/>
                      <w:divBdr>
                        <w:top w:val="none" w:sz="0" w:space="0" w:color="auto"/>
                        <w:left w:val="none" w:sz="0" w:space="0" w:color="auto"/>
                        <w:bottom w:val="none" w:sz="0" w:space="0" w:color="auto"/>
                        <w:right w:val="none" w:sz="0" w:space="0" w:color="auto"/>
                      </w:divBdr>
                    </w:div>
                    <w:div w:id="860515229">
                      <w:marLeft w:val="0"/>
                      <w:marRight w:val="0"/>
                      <w:marTop w:val="0"/>
                      <w:marBottom w:val="0"/>
                      <w:divBdr>
                        <w:top w:val="none" w:sz="0" w:space="0" w:color="auto"/>
                        <w:left w:val="none" w:sz="0" w:space="0" w:color="auto"/>
                        <w:bottom w:val="none" w:sz="0" w:space="0" w:color="auto"/>
                        <w:right w:val="none" w:sz="0" w:space="0" w:color="auto"/>
                      </w:divBdr>
                    </w:div>
                  </w:divsChild>
                </w:div>
                <w:div w:id="1358846179">
                  <w:marLeft w:val="0"/>
                  <w:marRight w:val="0"/>
                  <w:marTop w:val="150"/>
                  <w:marBottom w:val="0"/>
                  <w:divBdr>
                    <w:top w:val="none" w:sz="0" w:space="0" w:color="auto"/>
                    <w:left w:val="none" w:sz="0" w:space="0" w:color="auto"/>
                    <w:bottom w:val="none" w:sz="0" w:space="0" w:color="auto"/>
                    <w:right w:val="none" w:sz="0" w:space="0" w:color="auto"/>
                  </w:divBdr>
                  <w:divsChild>
                    <w:div w:id="263080980">
                      <w:marLeft w:val="0"/>
                      <w:marRight w:val="0"/>
                      <w:marTop w:val="0"/>
                      <w:marBottom w:val="0"/>
                      <w:divBdr>
                        <w:top w:val="none" w:sz="0" w:space="0" w:color="auto"/>
                        <w:left w:val="none" w:sz="0" w:space="0" w:color="auto"/>
                        <w:bottom w:val="none" w:sz="0" w:space="0" w:color="auto"/>
                        <w:right w:val="none" w:sz="0" w:space="0" w:color="auto"/>
                      </w:divBdr>
                    </w:div>
                    <w:div w:id="1217201945">
                      <w:marLeft w:val="0"/>
                      <w:marRight w:val="0"/>
                      <w:marTop w:val="0"/>
                      <w:marBottom w:val="0"/>
                      <w:divBdr>
                        <w:top w:val="none" w:sz="0" w:space="0" w:color="auto"/>
                        <w:left w:val="none" w:sz="0" w:space="0" w:color="auto"/>
                        <w:bottom w:val="none" w:sz="0" w:space="0" w:color="auto"/>
                        <w:right w:val="none" w:sz="0" w:space="0" w:color="auto"/>
                      </w:divBdr>
                    </w:div>
                  </w:divsChild>
                </w:div>
                <w:div w:id="1086875680">
                  <w:marLeft w:val="0"/>
                  <w:marRight w:val="0"/>
                  <w:marTop w:val="150"/>
                  <w:marBottom w:val="0"/>
                  <w:divBdr>
                    <w:top w:val="none" w:sz="0" w:space="0" w:color="auto"/>
                    <w:left w:val="none" w:sz="0" w:space="0" w:color="auto"/>
                    <w:bottom w:val="none" w:sz="0" w:space="0" w:color="auto"/>
                    <w:right w:val="none" w:sz="0" w:space="0" w:color="auto"/>
                  </w:divBdr>
                  <w:divsChild>
                    <w:div w:id="8061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69257">
      <w:bodyDiv w:val="1"/>
      <w:marLeft w:val="0"/>
      <w:marRight w:val="0"/>
      <w:marTop w:val="0"/>
      <w:marBottom w:val="0"/>
      <w:divBdr>
        <w:top w:val="none" w:sz="0" w:space="0" w:color="auto"/>
        <w:left w:val="none" w:sz="0" w:space="0" w:color="auto"/>
        <w:bottom w:val="none" w:sz="0" w:space="0" w:color="auto"/>
        <w:right w:val="none" w:sz="0" w:space="0" w:color="auto"/>
      </w:divBdr>
      <w:divsChild>
        <w:div w:id="608853334">
          <w:marLeft w:val="0"/>
          <w:marRight w:val="0"/>
          <w:marTop w:val="0"/>
          <w:marBottom w:val="0"/>
          <w:divBdr>
            <w:top w:val="none" w:sz="0" w:space="0" w:color="auto"/>
            <w:left w:val="none" w:sz="0" w:space="0" w:color="auto"/>
            <w:bottom w:val="none" w:sz="0" w:space="0" w:color="auto"/>
            <w:right w:val="none" w:sz="0" w:space="0" w:color="auto"/>
          </w:divBdr>
          <w:divsChild>
            <w:div w:id="495925913">
              <w:marLeft w:val="0"/>
              <w:marRight w:val="0"/>
              <w:marTop w:val="0"/>
              <w:marBottom w:val="0"/>
              <w:divBdr>
                <w:top w:val="none" w:sz="0" w:space="0" w:color="auto"/>
                <w:left w:val="none" w:sz="0" w:space="0" w:color="auto"/>
                <w:bottom w:val="none" w:sz="0" w:space="0" w:color="auto"/>
                <w:right w:val="none" w:sz="0" w:space="0" w:color="auto"/>
              </w:divBdr>
            </w:div>
            <w:div w:id="183642423">
              <w:marLeft w:val="0"/>
              <w:marRight w:val="0"/>
              <w:marTop w:val="0"/>
              <w:marBottom w:val="0"/>
              <w:divBdr>
                <w:top w:val="none" w:sz="0" w:space="0" w:color="auto"/>
                <w:left w:val="none" w:sz="0" w:space="0" w:color="auto"/>
                <w:bottom w:val="none" w:sz="0" w:space="0" w:color="auto"/>
                <w:right w:val="none" w:sz="0" w:space="0" w:color="auto"/>
              </w:divBdr>
            </w:div>
            <w:div w:id="1056272788">
              <w:marLeft w:val="0"/>
              <w:marRight w:val="0"/>
              <w:marTop w:val="0"/>
              <w:marBottom w:val="0"/>
              <w:divBdr>
                <w:top w:val="none" w:sz="0" w:space="0" w:color="auto"/>
                <w:left w:val="none" w:sz="0" w:space="0" w:color="auto"/>
                <w:bottom w:val="none" w:sz="0" w:space="0" w:color="auto"/>
                <w:right w:val="none" w:sz="0" w:space="0" w:color="auto"/>
              </w:divBdr>
            </w:div>
            <w:div w:id="1940791313">
              <w:marLeft w:val="0"/>
              <w:marRight w:val="0"/>
              <w:marTop w:val="0"/>
              <w:marBottom w:val="0"/>
              <w:divBdr>
                <w:top w:val="none" w:sz="0" w:space="0" w:color="auto"/>
                <w:left w:val="none" w:sz="0" w:space="0" w:color="auto"/>
                <w:bottom w:val="none" w:sz="0" w:space="0" w:color="auto"/>
                <w:right w:val="none" w:sz="0" w:space="0" w:color="auto"/>
              </w:divBdr>
            </w:div>
            <w:div w:id="923685132">
              <w:marLeft w:val="0"/>
              <w:marRight w:val="0"/>
              <w:marTop w:val="0"/>
              <w:marBottom w:val="0"/>
              <w:divBdr>
                <w:top w:val="none" w:sz="0" w:space="0" w:color="auto"/>
                <w:left w:val="none" w:sz="0" w:space="0" w:color="auto"/>
                <w:bottom w:val="none" w:sz="0" w:space="0" w:color="auto"/>
                <w:right w:val="none" w:sz="0" w:space="0" w:color="auto"/>
              </w:divBdr>
            </w:div>
            <w:div w:id="1549874991">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 w:id="20154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E77218A7CF29881EED606F05753F6574A5E0EDA39F57432561EDEB9A1701A3796BE2D6DE811EEw4uF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acts.ru/kodeks/TK-RF/chast-iii/razdel-vi/glava-21/statja-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FB68-B70E-4FF3-A95B-845A9992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Pages>
  <Words>1127</Words>
  <Characters>6429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KSP_PALATA</dc:creator>
  <cp:lastModifiedBy>пк</cp:lastModifiedBy>
  <cp:revision>66</cp:revision>
  <cp:lastPrinted>2018-11-16T12:35:00Z</cp:lastPrinted>
  <dcterms:created xsi:type="dcterms:W3CDTF">2020-02-11T06:31:00Z</dcterms:created>
  <dcterms:modified xsi:type="dcterms:W3CDTF">2022-10-11T08:08:00Z</dcterms:modified>
</cp:coreProperties>
</file>