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О налоговых льготах для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для отдельных категорий граждан </w:t>
      </w:r>
      <w:proofErr w:type="gramStart"/>
      <w:r w:rsidRPr="00CA2170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CA2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170">
        <w:rPr>
          <w:rFonts w:ascii="Times New Roman" w:hAnsi="Times New Roman" w:cs="Times New Roman"/>
          <w:sz w:val="28"/>
          <w:szCs w:val="28"/>
        </w:rPr>
        <w:t>рях</w:t>
      </w:r>
      <w:proofErr w:type="spellEnd"/>
      <w:r w:rsidRPr="00CA2170">
        <w:rPr>
          <w:rFonts w:ascii="Times New Roman" w:hAnsi="Times New Roman" w:cs="Times New Roman"/>
          <w:sz w:val="28"/>
          <w:szCs w:val="28"/>
        </w:rPr>
        <w:t xml:space="preserve"> льгот по уплате налогов на имущество физических лиц, транспортного и земельного налогов.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170">
        <w:rPr>
          <w:rFonts w:ascii="Times New Roman" w:hAnsi="Times New Roman" w:cs="Times New Roman"/>
          <w:sz w:val="28"/>
          <w:szCs w:val="28"/>
        </w:rPr>
        <w:t xml:space="preserve">По налогу на имущество физических лиц (жилой дом; жилое помещение (квартира, комната); гараж, </w:t>
      </w:r>
      <w:proofErr w:type="spellStart"/>
      <w:r w:rsidRPr="00CA2170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CA2170">
        <w:rPr>
          <w:rFonts w:ascii="Times New Roman" w:hAnsi="Times New Roman" w:cs="Times New Roman"/>
          <w:sz w:val="28"/>
          <w:szCs w:val="28"/>
        </w:rPr>
        <w:t>; единый недвижимый комплекс; объект незавершенного строительства; иные здание, строение, сооружение, помещение) установлены льготы для отдельных категорий граждан и видов имущества.</w:t>
      </w:r>
      <w:proofErr w:type="gramEnd"/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170">
        <w:rPr>
          <w:rFonts w:ascii="Times New Roman" w:hAnsi="Times New Roman" w:cs="Times New Roman"/>
          <w:sz w:val="28"/>
          <w:szCs w:val="28"/>
        </w:rPr>
        <w:t>Действующим федеральным законодательством от уплаты налога освобождены:</w:t>
      </w:r>
      <w:proofErr w:type="gramEnd"/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инвалиды I и II групп, инвалиды с детства, дети-инвалиды;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170">
        <w:rPr>
          <w:rFonts w:ascii="Times New Roman" w:hAnsi="Times New Roman" w:cs="Times New Roman"/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CA2170">
        <w:rPr>
          <w:rFonts w:ascii="Times New Roman" w:hAnsi="Times New Roman" w:cs="Times New Roman"/>
          <w:sz w:val="28"/>
          <w:szCs w:val="28"/>
        </w:rPr>
        <w:t xml:space="preserve"> действующей армии;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лица, имеющие право на получение социальной поддержки, подвергшиеся радиации вследствие катастрофы на Чернобыльской АЭС, вследствие аварии в 1957 г. на производственном объединении "Маяк", вследствие ядерных испытаний на Семипалатинском полигоне;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 xml:space="preserve"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</w:t>
      </w:r>
      <w:r w:rsidRPr="00CA2170">
        <w:rPr>
          <w:rFonts w:ascii="Times New Roman" w:hAnsi="Times New Roman" w:cs="Times New Roman"/>
          <w:sz w:val="28"/>
          <w:szCs w:val="28"/>
        </w:rPr>
        <w:lastRenderedPageBreak/>
        <w:t>мероприятиями, имеющие общую продолжительность военной службы 20 лет и более;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члены семей военнослужащих, потерявших кормильца;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пенсионеры, получающие пенсии на основании законодательства РФ или другого государства, а также лица, достигшие возраста 60 и 55 лет (соответственно мужчины и женщины), которым в соответствии с законодательством РФ выплачивается ежемесячное пожизненное содержание;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обязанностей.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физические лица - в отношении хозяйственных строений или сооружений,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Льготы по уплате транспортного налога устанавливаются законами субъектов Российской Федерации.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В соответствии с законодательством Амурской области освобождаются от уплаты транспортного налога: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 xml:space="preserve">- пенсионеры, которым назначена трудовая или страховая пенсия по старости, за одно зарегистрированное на их имя транспортное средство с </w:t>
      </w:r>
      <w:r w:rsidRPr="00CA2170">
        <w:rPr>
          <w:rFonts w:ascii="Times New Roman" w:hAnsi="Times New Roman" w:cs="Times New Roman"/>
          <w:sz w:val="28"/>
          <w:szCs w:val="28"/>
        </w:rPr>
        <w:lastRenderedPageBreak/>
        <w:t xml:space="preserve">мощностью двигателя до 100 л. </w:t>
      </w:r>
      <w:proofErr w:type="gramStart"/>
      <w:r w:rsidRPr="00CA2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170">
        <w:rPr>
          <w:rFonts w:ascii="Times New Roman" w:hAnsi="Times New Roman" w:cs="Times New Roman"/>
          <w:sz w:val="28"/>
          <w:szCs w:val="28"/>
        </w:rPr>
        <w:t xml:space="preserve">. включительно независимо </w:t>
      </w:r>
      <w:proofErr w:type="gramStart"/>
      <w:r w:rsidRPr="00CA21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A2170">
        <w:rPr>
          <w:rFonts w:ascii="Times New Roman" w:hAnsi="Times New Roman" w:cs="Times New Roman"/>
          <w:sz w:val="28"/>
          <w:szCs w:val="28"/>
        </w:rPr>
        <w:t xml:space="preserve"> даты выхода на пенсию;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170">
        <w:rPr>
          <w:rFonts w:ascii="Times New Roman" w:hAnsi="Times New Roman" w:cs="Times New Roman"/>
          <w:sz w:val="28"/>
          <w:szCs w:val="28"/>
        </w:rPr>
        <w:t>- родители (усыновители, опекуны), имеющие детей-инвалидов, за одно зарегистрированное на имя родителя (усыновителя, опекуна) транспортное средство с мощностью двигателя до 150 л.с. включительно.</w:t>
      </w:r>
      <w:proofErr w:type="gramEnd"/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Герои Советского Союза и Герои Российской Федерации, Герои Социалистического Труда, а также лица, награжденные орденом Славы трех степеней.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от уплаты земельного налога освобождены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на величину кадастровой стоимости 600 кв. м площади земельного участка, находящегося в собственности, постоянном (бессрочном) пользовании или пожизненном наследуемом владении, предусмотрено для следующих категорий налогоплательщиков: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Героев Советского Союза, Героев Российской Федерации, полных кавалеров ордена Славы;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инвалидов I и II группы;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инвалидов с детства, детей-инвалидов;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 xml:space="preserve">- физических лиц, имеющих право на получение социальной поддержки (к таким лицам </w:t>
      </w:r>
      <w:proofErr w:type="gramStart"/>
      <w:r w:rsidRPr="00CA2170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Pr="00CA2170">
        <w:rPr>
          <w:rFonts w:ascii="Times New Roman" w:hAnsi="Times New Roman" w:cs="Times New Roman"/>
          <w:sz w:val="28"/>
          <w:szCs w:val="28"/>
        </w:rPr>
        <w:t xml:space="preserve"> в том числе граждане РФ, подвергшиеся воздействию радиации и участвовавшие в ликвидации последствий на Чернобыльской АЭС);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lastRenderedPageBreak/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- пенсионеров, получающих назначенные в установленном порядке пенсии, а также лиц, достигших 60 и 55 лет (соответственно мужчины и женщины), которым выплачивается ежемесячное пожизненное содержание.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  <w:r w:rsidRPr="00CA2170">
        <w:rPr>
          <w:rFonts w:ascii="Times New Roman" w:hAnsi="Times New Roman" w:cs="Times New Roman"/>
          <w:sz w:val="28"/>
          <w:szCs w:val="28"/>
        </w:rPr>
        <w:t>Местные налоговые льготы по уплате земельного налога могут быть предусмотрены на территориях соответствующих муниципальных образований.</w:t>
      </w:r>
    </w:p>
    <w:p w:rsidR="00CA2170" w:rsidRPr="00CA2170" w:rsidRDefault="00CA2170" w:rsidP="00CA21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2170" w:rsidRPr="00CA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70"/>
    <w:rsid w:val="00C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5257</Characters>
  <Application>Microsoft Office Word</Application>
  <DocSecurity>0</DocSecurity>
  <Lines>43</Lines>
  <Paragraphs>12</Paragraphs>
  <ScaleCrop>false</ScaleCrop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2019-02-04T11:49:00Z</dcterms:created>
  <dcterms:modified xsi:type="dcterms:W3CDTF">2019-02-04T11:50:00Z</dcterms:modified>
</cp:coreProperties>
</file>