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06ECA">
      <w:pPr>
        <w:rPr>
          <w:rFonts w:ascii="Times New Roman" w:hAnsi="Times New Roman" w:cs="Times New Roman"/>
          <w:sz w:val="28"/>
          <w:szCs w:val="28"/>
        </w:rPr>
      </w:pPr>
      <w:r w:rsidRPr="00706ECA">
        <w:rPr>
          <w:rFonts w:ascii="Times New Roman" w:hAnsi="Times New Roman" w:cs="Times New Roman"/>
          <w:sz w:val="28"/>
          <w:szCs w:val="28"/>
        </w:rPr>
        <w:t>Особенности исполнения административного наказания в виде штрафа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6ECA" w:rsidRDefault="00706ECA">
      <w:pPr>
        <w:rPr>
          <w:rFonts w:ascii="Times New Roman" w:hAnsi="Times New Roman" w:cs="Times New Roman"/>
          <w:sz w:val="28"/>
          <w:szCs w:val="28"/>
        </w:rPr>
      </w:pPr>
    </w:p>
    <w:p w:rsidR="00706ECA" w:rsidRPr="00706ECA" w:rsidRDefault="00706ECA" w:rsidP="00706ECA">
      <w:pPr>
        <w:rPr>
          <w:rFonts w:ascii="Times New Roman" w:hAnsi="Times New Roman" w:cs="Times New Roman"/>
          <w:sz w:val="28"/>
          <w:szCs w:val="28"/>
        </w:rPr>
      </w:pPr>
      <w:r w:rsidRPr="00706ECA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лицам, совершившим административные правонарушения, предусмотрены определенные привилегии в случае принятия </w:t>
      </w:r>
      <w:proofErr w:type="gramStart"/>
      <w:r w:rsidRPr="00706ECA">
        <w:rPr>
          <w:rFonts w:ascii="Times New Roman" w:hAnsi="Times New Roman" w:cs="Times New Roman"/>
          <w:sz w:val="28"/>
          <w:szCs w:val="28"/>
        </w:rPr>
        <w:t>последними</w:t>
      </w:r>
      <w:proofErr w:type="gramEnd"/>
      <w:r w:rsidRPr="00706ECA">
        <w:rPr>
          <w:rFonts w:ascii="Times New Roman" w:hAnsi="Times New Roman" w:cs="Times New Roman"/>
          <w:sz w:val="28"/>
          <w:szCs w:val="28"/>
        </w:rPr>
        <w:t xml:space="preserve"> решения о добровольном исполнении наказания в виде административного штрафа.</w:t>
      </w:r>
    </w:p>
    <w:p w:rsidR="00706ECA" w:rsidRPr="00706ECA" w:rsidRDefault="00706ECA" w:rsidP="00706EC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06ECA">
        <w:rPr>
          <w:rFonts w:ascii="Times New Roman" w:hAnsi="Times New Roman" w:cs="Times New Roman"/>
          <w:sz w:val="28"/>
          <w:szCs w:val="28"/>
        </w:rPr>
        <w:t xml:space="preserve">Так, согласно ст. 32.2 Кодекса Российской Федерации об административных правонарушениях (далее - </w:t>
      </w:r>
      <w:proofErr w:type="spellStart"/>
      <w:r w:rsidRPr="00706ECA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706ECA">
        <w:rPr>
          <w:rFonts w:ascii="Times New Roman" w:hAnsi="Times New Roman" w:cs="Times New Roman"/>
          <w:sz w:val="28"/>
          <w:szCs w:val="28"/>
        </w:rPr>
        <w:t xml:space="preserve"> РФ) 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предусмотренного главой 12 данного Кодекса (нарушения правил безопасности дорожного движения),  не позднее 20 дней со дня вынесения постановления о наложении административного штрафа последний может быть уплачен в размере половины суммы наложенного административного штрафа.</w:t>
      </w:r>
      <w:proofErr w:type="gramEnd"/>
    </w:p>
    <w:p w:rsidR="00706ECA" w:rsidRPr="00706ECA" w:rsidRDefault="00706ECA" w:rsidP="00706ECA">
      <w:pPr>
        <w:rPr>
          <w:rFonts w:ascii="Times New Roman" w:hAnsi="Times New Roman" w:cs="Times New Roman"/>
          <w:sz w:val="28"/>
          <w:szCs w:val="28"/>
        </w:rPr>
      </w:pPr>
      <w:r w:rsidRPr="00706ECA">
        <w:rPr>
          <w:rFonts w:ascii="Times New Roman" w:hAnsi="Times New Roman" w:cs="Times New Roman"/>
          <w:sz w:val="28"/>
          <w:szCs w:val="28"/>
        </w:rPr>
        <w:t>Данное право не распространяются на следующие административные правонарушения:</w:t>
      </w:r>
    </w:p>
    <w:p w:rsidR="00706ECA" w:rsidRPr="00706ECA" w:rsidRDefault="00706ECA" w:rsidP="00706ECA">
      <w:pPr>
        <w:rPr>
          <w:rFonts w:ascii="Times New Roman" w:hAnsi="Times New Roman" w:cs="Times New Roman"/>
          <w:sz w:val="28"/>
          <w:szCs w:val="28"/>
        </w:rPr>
      </w:pPr>
      <w:r w:rsidRPr="00706ECA">
        <w:rPr>
          <w:rFonts w:ascii="Times New Roman" w:hAnsi="Times New Roman" w:cs="Times New Roman"/>
          <w:sz w:val="28"/>
          <w:szCs w:val="28"/>
        </w:rPr>
        <w:t>частью 1.1 статьи 12.1 (повторное управление транспортным средством, не зарегистрированным в установленном порядке);</w:t>
      </w:r>
    </w:p>
    <w:p w:rsidR="00706ECA" w:rsidRPr="00706ECA" w:rsidRDefault="00706ECA" w:rsidP="00706ECA">
      <w:pPr>
        <w:rPr>
          <w:rFonts w:ascii="Times New Roman" w:hAnsi="Times New Roman" w:cs="Times New Roman"/>
          <w:sz w:val="28"/>
          <w:szCs w:val="28"/>
        </w:rPr>
      </w:pPr>
      <w:r w:rsidRPr="00706ECA">
        <w:rPr>
          <w:rFonts w:ascii="Times New Roman" w:hAnsi="Times New Roman" w:cs="Times New Roman"/>
          <w:sz w:val="28"/>
          <w:szCs w:val="28"/>
        </w:rPr>
        <w:t>статьей 12.8 (управление транспортным средством в состоянии опьянении или передача права управления транспортным средством лицу, находящемуся в состоянии опьянения);</w:t>
      </w:r>
    </w:p>
    <w:p w:rsidR="00706ECA" w:rsidRPr="00706ECA" w:rsidRDefault="00706ECA" w:rsidP="00706ECA">
      <w:pPr>
        <w:rPr>
          <w:rFonts w:ascii="Times New Roman" w:hAnsi="Times New Roman" w:cs="Times New Roman"/>
          <w:sz w:val="28"/>
          <w:szCs w:val="28"/>
        </w:rPr>
      </w:pPr>
      <w:r w:rsidRPr="00706ECA">
        <w:rPr>
          <w:rFonts w:ascii="Times New Roman" w:hAnsi="Times New Roman" w:cs="Times New Roman"/>
          <w:sz w:val="28"/>
          <w:szCs w:val="28"/>
        </w:rPr>
        <w:t>частями 6 и 7 статьи 12.9 (повторное превышение скорости дорожного движения более чем на 40 км/ч);</w:t>
      </w:r>
    </w:p>
    <w:p w:rsidR="00706ECA" w:rsidRPr="00706ECA" w:rsidRDefault="00706ECA" w:rsidP="00706ECA">
      <w:pPr>
        <w:rPr>
          <w:rFonts w:ascii="Times New Roman" w:hAnsi="Times New Roman" w:cs="Times New Roman"/>
          <w:sz w:val="28"/>
          <w:szCs w:val="28"/>
        </w:rPr>
      </w:pPr>
      <w:r w:rsidRPr="00706ECA">
        <w:rPr>
          <w:rFonts w:ascii="Times New Roman" w:hAnsi="Times New Roman" w:cs="Times New Roman"/>
          <w:sz w:val="28"/>
          <w:szCs w:val="28"/>
        </w:rPr>
        <w:t>частью 3 статьи 12.12 (повторный проезд на запрещающий сигнал светофора или на запрещающий жест регулировщика);</w:t>
      </w:r>
    </w:p>
    <w:p w:rsidR="00706ECA" w:rsidRPr="00706ECA" w:rsidRDefault="00706ECA" w:rsidP="00706ECA">
      <w:pPr>
        <w:rPr>
          <w:rFonts w:ascii="Times New Roman" w:hAnsi="Times New Roman" w:cs="Times New Roman"/>
          <w:sz w:val="28"/>
          <w:szCs w:val="28"/>
        </w:rPr>
      </w:pPr>
      <w:r w:rsidRPr="00706ECA">
        <w:rPr>
          <w:rFonts w:ascii="Times New Roman" w:hAnsi="Times New Roman" w:cs="Times New Roman"/>
          <w:sz w:val="28"/>
          <w:szCs w:val="28"/>
        </w:rPr>
        <w:t>частью 5 статьи 12.15 (повторный выезд в нарушение Правил дорожного движения на полосу, предназначенную для встречного движения, либо на трамвайные пути встречного направления);</w:t>
      </w:r>
    </w:p>
    <w:p w:rsidR="00706ECA" w:rsidRPr="00706ECA" w:rsidRDefault="00706ECA" w:rsidP="00706ECA">
      <w:pPr>
        <w:rPr>
          <w:rFonts w:ascii="Times New Roman" w:hAnsi="Times New Roman" w:cs="Times New Roman"/>
          <w:sz w:val="28"/>
          <w:szCs w:val="28"/>
        </w:rPr>
      </w:pPr>
      <w:r w:rsidRPr="00706ECA">
        <w:rPr>
          <w:rFonts w:ascii="Times New Roman" w:hAnsi="Times New Roman" w:cs="Times New Roman"/>
          <w:sz w:val="28"/>
          <w:szCs w:val="28"/>
        </w:rPr>
        <w:t>частью 3.1 статьи 12.16 (повторное движение во встречном направлении по дороге с односторонним движением;</w:t>
      </w:r>
    </w:p>
    <w:p w:rsidR="00706ECA" w:rsidRPr="00706ECA" w:rsidRDefault="00706ECA" w:rsidP="00706ECA">
      <w:pPr>
        <w:rPr>
          <w:rFonts w:ascii="Times New Roman" w:hAnsi="Times New Roman" w:cs="Times New Roman"/>
          <w:sz w:val="28"/>
          <w:szCs w:val="28"/>
        </w:rPr>
      </w:pPr>
      <w:r w:rsidRPr="00706ECA">
        <w:rPr>
          <w:rFonts w:ascii="Times New Roman" w:hAnsi="Times New Roman" w:cs="Times New Roman"/>
          <w:sz w:val="28"/>
          <w:szCs w:val="28"/>
        </w:rPr>
        <w:t>статьей 12.24 (Нарушение Правил дорожного движения или правил эксплуатации транспортного средства, повлекшее причинение легкого или средней тяжести вреда здоровью потерпевшего);</w:t>
      </w:r>
    </w:p>
    <w:p w:rsidR="00706ECA" w:rsidRPr="00706ECA" w:rsidRDefault="00706ECA" w:rsidP="00706ECA">
      <w:pPr>
        <w:rPr>
          <w:rFonts w:ascii="Times New Roman" w:hAnsi="Times New Roman" w:cs="Times New Roman"/>
          <w:sz w:val="28"/>
          <w:szCs w:val="28"/>
        </w:rPr>
      </w:pPr>
      <w:r w:rsidRPr="00706ECA">
        <w:rPr>
          <w:rFonts w:ascii="Times New Roman" w:hAnsi="Times New Roman" w:cs="Times New Roman"/>
          <w:sz w:val="28"/>
          <w:szCs w:val="28"/>
        </w:rPr>
        <w:lastRenderedPageBreak/>
        <w:t>статьей 12.26 (Невыполнение водителем транспортного средства требования о прохождении медицинского освидетельствования на состояние опьянения);</w:t>
      </w:r>
    </w:p>
    <w:p w:rsidR="00706ECA" w:rsidRPr="00706ECA" w:rsidRDefault="00706ECA" w:rsidP="00706EC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06ECA">
        <w:rPr>
          <w:rFonts w:ascii="Times New Roman" w:hAnsi="Times New Roman" w:cs="Times New Roman"/>
          <w:sz w:val="28"/>
          <w:szCs w:val="28"/>
        </w:rPr>
        <w:t>частью 3 статьи 12.27 (Невыполнение требования Правил дорожного движения о запрещении водителю употреблять алкогольные напитки, наркотические или психотропные вещества после дорожно-транспортного происшествия, к которому он причастен, либо после того, как транспортное средство было остановлено по требованию сотрудника полиции,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</w:t>
      </w:r>
      <w:proofErr w:type="gramEnd"/>
      <w:r w:rsidRPr="00706ECA">
        <w:rPr>
          <w:rFonts w:ascii="Times New Roman" w:hAnsi="Times New Roman" w:cs="Times New Roman"/>
          <w:sz w:val="28"/>
          <w:szCs w:val="28"/>
        </w:rPr>
        <w:t xml:space="preserve"> такого освидетельствования).</w:t>
      </w:r>
    </w:p>
    <w:p w:rsidR="00706ECA" w:rsidRPr="00706ECA" w:rsidRDefault="00706ECA" w:rsidP="00706ECA">
      <w:pPr>
        <w:rPr>
          <w:rFonts w:ascii="Times New Roman" w:hAnsi="Times New Roman" w:cs="Times New Roman"/>
          <w:sz w:val="28"/>
          <w:szCs w:val="28"/>
        </w:rPr>
      </w:pPr>
      <w:r w:rsidRPr="00706ECA">
        <w:rPr>
          <w:rFonts w:ascii="Times New Roman" w:hAnsi="Times New Roman" w:cs="Times New Roman"/>
          <w:sz w:val="28"/>
          <w:szCs w:val="28"/>
        </w:rPr>
        <w:t xml:space="preserve">Указанные положения административного законодательства направлены на стимулирование быстрой и добровольной уплаты штрафа лица, виновными в административных правонарушениях и указывают </w:t>
      </w:r>
      <w:proofErr w:type="gramStart"/>
      <w:r w:rsidRPr="00706ECA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706ECA">
        <w:rPr>
          <w:rFonts w:ascii="Times New Roman" w:hAnsi="Times New Roman" w:cs="Times New Roman"/>
          <w:sz w:val="28"/>
          <w:szCs w:val="28"/>
        </w:rPr>
        <w:t xml:space="preserve"> обстоятельства, что государство в данной сфере преследует не только функцию государственного принуждения, но и создает условия для учета роли лица, виновного в совершенном правонарушении, в исполнении назначенного наказания</w:t>
      </w:r>
    </w:p>
    <w:p w:rsidR="00706ECA" w:rsidRPr="00706ECA" w:rsidRDefault="00706ECA">
      <w:pPr>
        <w:rPr>
          <w:rFonts w:ascii="Times New Roman" w:hAnsi="Times New Roman" w:cs="Times New Roman"/>
          <w:sz w:val="28"/>
          <w:szCs w:val="28"/>
        </w:rPr>
      </w:pPr>
    </w:p>
    <w:sectPr w:rsidR="00706ECA" w:rsidRPr="00706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5755"/>
    <w:multiLevelType w:val="multilevel"/>
    <w:tmpl w:val="48123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F118A8"/>
    <w:multiLevelType w:val="multilevel"/>
    <w:tmpl w:val="1AF8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ED209F"/>
    <w:multiLevelType w:val="multilevel"/>
    <w:tmpl w:val="3D8E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400F03"/>
    <w:multiLevelType w:val="multilevel"/>
    <w:tmpl w:val="4154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40E2923"/>
    <w:multiLevelType w:val="multilevel"/>
    <w:tmpl w:val="C6D8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041703"/>
    <w:multiLevelType w:val="multilevel"/>
    <w:tmpl w:val="1058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6FB75E0"/>
    <w:multiLevelType w:val="multilevel"/>
    <w:tmpl w:val="7218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1C97897"/>
    <w:multiLevelType w:val="multilevel"/>
    <w:tmpl w:val="1304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E8F78E9"/>
    <w:multiLevelType w:val="multilevel"/>
    <w:tmpl w:val="9BF0C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ECA"/>
    <w:rsid w:val="00706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6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6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2519</Characters>
  <Application>Microsoft Office Word</Application>
  <DocSecurity>0</DocSecurity>
  <Lines>20</Lines>
  <Paragraphs>5</Paragraphs>
  <ScaleCrop>false</ScaleCrop>
  <Company>Microsoft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2019-02-04T09:36:00Z</dcterms:created>
  <dcterms:modified xsi:type="dcterms:W3CDTF">2019-02-04T09:37:00Z</dcterms:modified>
</cp:coreProperties>
</file>