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43" w:rsidRPr="00CF2A92" w:rsidRDefault="00472143" w:rsidP="006D1DA9">
      <w:pPr>
        <w:tabs>
          <w:tab w:val="left" w:pos="0"/>
          <w:tab w:val="left" w:pos="297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</w:t>
      </w:r>
    </w:p>
    <w:p w:rsidR="00472143" w:rsidRDefault="00472143" w:rsidP="00045C11">
      <w:pPr>
        <w:pStyle w:val="a3"/>
        <w:rPr>
          <w:sz w:val="28"/>
          <w:szCs w:val="28"/>
        </w:rPr>
      </w:pPr>
    </w:p>
    <w:p w:rsidR="006D1DA9" w:rsidRDefault="00472143" w:rsidP="00472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0F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0F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«Покровская межпоселенческая центральная </w:t>
      </w:r>
    </w:p>
    <w:p w:rsidR="00472143" w:rsidRDefault="00472143" w:rsidP="006D1DA9">
      <w:pPr>
        <w:pStyle w:val="a3"/>
        <w:tabs>
          <w:tab w:val="left" w:pos="3686"/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им. С.Н. Оловенникова»</w:t>
      </w:r>
    </w:p>
    <w:p w:rsidR="00472143" w:rsidRDefault="00472143" w:rsidP="00472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2143" w:rsidRDefault="00045C11" w:rsidP="006D1DA9">
      <w:pPr>
        <w:pStyle w:val="a3"/>
        <w:tabs>
          <w:tab w:val="left" w:pos="5812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1D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43"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472143" w:rsidRDefault="00472143" w:rsidP="006D1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43" w:rsidRDefault="00045C11" w:rsidP="006D1DA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5E1B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43">
        <w:rPr>
          <w:rFonts w:ascii="Times New Roman" w:hAnsi="Times New Roman" w:cs="Times New Roman"/>
          <w:sz w:val="28"/>
          <w:szCs w:val="28"/>
        </w:rPr>
        <w:t xml:space="preserve">Романова В.  В.  </w:t>
      </w:r>
      <w:r w:rsidR="005E1B11">
        <w:rPr>
          <w:rFonts w:ascii="Times New Roman" w:hAnsi="Times New Roman" w:cs="Times New Roman"/>
          <w:sz w:val="28"/>
          <w:szCs w:val="28"/>
        </w:rPr>
        <w:t xml:space="preserve">  </w:t>
      </w:r>
      <w:r w:rsidR="0047214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2143" w:rsidRDefault="005E1B11" w:rsidP="006D1DA9">
      <w:pPr>
        <w:pStyle w:val="a3"/>
        <w:tabs>
          <w:tab w:val="left" w:pos="284"/>
          <w:tab w:val="left" w:pos="567"/>
          <w:tab w:val="left" w:pos="3544"/>
          <w:tab w:val="left" w:pos="3686"/>
          <w:tab w:val="left" w:pos="5529"/>
          <w:tab w:val="left" w:pos="5812"/>
          <w:tab w:val="left" w:pos="5954"/>
          <w:tab w:val="left" w:pos="6096"/>
          <w:tab w:val="left" w:pos="8931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</w:t>
      </w:r>
      <w:r w:rsidR="00472143">
        <w:rPr>
          <w:rFonts w:ascii="Times New Roman" w:hAnsi="Times New Roman" w:cs="Times New Roman"/>
          <w:sz w:val="28"/>
          <w:szCs w:val="28"/>
        </w:rPr>
        <w:t xml:space="preserve">Кустов А.В.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0F2">
        <w:rPr>
          <w:rFonts w:ascii="Times New Roman" w:hAnsi="Times New Roman" w:cs="Times New Roman"/>
          <w:sz w:val="28"/>
          <w:szCs w:val="28"/>
        </w:rPr>
        <w:t xml:space="preserve"> </w:t>
      </w:r>
      <w:r w:rsidR="0047214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2143" w:rsidRDefault="00472143" w:rsidP="006D1DA9">
      <w:pPr>
        <w:pStyle w:val="a3"/>
        <w:tabs>
          <w:tab w:val="left" w:pos="142"/>
          <w:tab w:val="left" w:pos="284"/>
          <w:tab w:val="left" w:pos="567"/>
          <w:tab w:val="left" w:pos="3119"/>
          <w:tab w:val="left" w:pos="3261"/>
          <w:tab w:val="left" w:pos="3544"/>
          <w:tab w:val="left" w:pos="3686"/>
          <w:tab w:val="left" w:pos="5812"/>
          <w:tab w:val="left" w:pos="8789"/>
          <w:tab w:val="left" w:pos="8931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E1B11">
        <w:rPr>
          <w:rFonts w:ascii="Times New Roman" w:hAnsi="Times New Roman" w:cs="Times New Roman"/>
          <w:sz w:val="28"/>
          <w:szCs w:val="28"/>
        </w:rPr>
        <w:t xml:space="preserve">______     </w:t>
      </w:r>
      <w:r w:rsidR="009D20F2">
        <w:rPr>
          <w:rFonts w:ascii="Times New Roman" w:hAnsi="Times New Roman" w:cs="Times New Roman"/>
          <w:sz w:val="28"/>
          <w:szCs w:val="28"/>
        </w:rPr>
        <w:t xml:space="preserve">  </w:t>
      </w:r>
      <w:r w:rsidR="005E1B11">
        <w:rPr>
          <w:rFonts w:ascii="Times New Roman" w:hAnsi="Times New Roman" w:cs="Times New Roman"/>
          <w:sz w:val="28"/>
          <w:szCs w:val="28"/>
        </w:rPr>
        <w:t xml:space="preserve">    </w:t>
      </w:r>
      <w:r w:rsidR="009D20F2">
        <w:rPr>
          <w:rFonts w:ascii="Times New Roman" w:hAnsi="Times New Roman" w:cs="Times New Roman"/>
          <w:sz w:val="28"/>
          <w:szCs w:val="28"/>
        </w:rPr>
        <w:t xml:space="preserve">Казаков Н. М.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D20F2">
        <w:rPr>
          <w:rFonts w:ascii="Times New Roman" w:hAnsi="Times New Roman" w:cs="Times New Roman"/>
          <w:sz w:val="28"/>
          <w:szCs w:val="28"/>
        </w:rPr>
        <w:t>_</w:t>
      </w:r>
      <w:r w:rsidR="005E1B11">
        <w:rPr>
          <w:rFonts w:ascii="Times New Roman" w:hAnsi="Times New Roman" w:cs="Times New Roman"/>
          <w:sz w:val="28"/>
          <w:szCs w:val="28"/>
        </w:rPr>
        <w:t>_____</w:t>
      </w:r>
    </w:p>
    <w:p w:rsidR="00472143" w:rsidRDefault="00472143" w:rsidP="004721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143" w:rsidRDefault="00472143" w:rsidP="004721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143" w:rsidRPr="00045C11" w:rsidRDefault="00472143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</w:p>
    <w:p w:rsidR="00472143" w:rsidRDefault="00472143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</w:p>
    <w:p w:rsidR="00045C11" w:rsidRDefault="00045C11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</w:p>
    <w:p w:rsidR="00045C11" w:rsidRDefault="00045C11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</w:p>
    <w:p w:rsidR="00045C11" w:rsidRDefault="00045C11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</w:p>
    <w:p w:rsidR="00045C11" w:rsidRPr="00045C11" w:rsidRDefault="00045C11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</w:p>
    <w:p w:rsidR="00472143" w:rsidRPr="00045C11" w:rsidRDefault="00472143" w:rsidP="00472143">
      <w:pPr>
        <w:pStyle w:val="a3"/>
        <w:spacing w:line="480" w:lineRule="auto"/>
        <w:rPr>
          <w:rFonts w:ascii="Times New Roman" w:hAnsi="Times New Roman" w:cs="Times New Roman"/>
          <w:szCs w:val="28"/>
        </w:rPr>
      </w:pPr>
      <w:r w:rsidRPr="00045C11">
        <w:rPr>
          <w:rFonts w:ascii="Times New Roman" w:hAnsi="Times New Roman" w:cs="Times New Roman"/>
          <w:szCs w:val="28"/>
        </w:rPr>
        <w:t xml:space="preserve"> </w:t>
      </w:r>
      <w:r w:rsidRPr="00045C11">
        <w:rPr>
          <w:rFonts w:ascii="Times New Roman" w:hAnsi="Times New Roman" w:cs="Times New Roman"/>
          <w:sz w:val="20"/>
          <w:szCs w:val="28"/>
        </w:rPr>
        <w:t xml:space="preserve">Баранова Л.А.          </w:t>
      </w:r>
    </w:p>
    <w:p w:rsidR="00472143" w:rsidRPr="00045C11" w:rsidRDefault="00472143" w:rsidP="00472143">
      <w:pPr>
        <w:pStyle w:val="a3"/>
        <w:spacing w:line="480" w:lineRule="auto"/>
        <w:rPr>
          <w:rFonts w:ascii="Times New Roman" w:hAnsi="Times New Roman" w:cs="Times New Roman"/>
          <w:sz w:val="20"/>
          <w:szCs w:val="28"/>
        </w:rPr>
      </w:pPr>
      <w:r w:rsidRPr="00045C11">
        <w:rPr>
          <w:rFonts w:ascii="Times New Roman" w:hAnsi="Times New Roman" w:cs="Times New Roman"/>
          <w:sz w:val="20"/>
          <w:szCs w:val="28"/>
        </w:rPr>
        <w:t xml:space="preserve">  2-14-75</w:t>
      </w:r>
    </w:p>
    <w:p w:rsidR="00472143" w:rsidRDefault="00472143" w:rsidP="00472143">
      <w:pPr>
        <w:pStyle w:val="a3"/>
        <w:spacing w:line="480" w:lineRule="auto"/>
        <w:rPr>
          <w:sz w:val="32"/>
          <w:szCs w:val="32"/>
        </w:rPr>
      </w:pPr>
    </w:p>
    <w:p w:rsidR="00657BD0" w:rsidRDefault="00657BD0" w:rsidP="00472143">
      <w:pPr>
        <w:pStyle w:val="a3"/>
        <w:spacing w:line="480" w:lineRule="auto"/>
        <w:rPr>
          <w:sz w:val="32"/>
          <w:szCs w:val="32"/>
        </w:rPr>
      </w:pPr>
    </w:p>
    <w:p w:rsidR="00A32234" w:rsidRDefault="00A32234" w:rsidP="00472143">
      <w:pPr>
        <w:pStyle w:val="a3"/>
        <w:jc w:val="center"/>
        <w:rPr>
          <w:b/>
          <w:sz w:val="32"/>
          <w:szCs w:val="32"/>
        </w:rPr>
      </w:pPr>
    </w:p>
    <w:p w:rsidR="00472143" w:rsidRPr="00657BD0" w:rsidRDefault="00472143" w:rsidP="00472143">
      <w:pPr>
        <w:pStyle w:val="a3"/>
        <w:jc w:val="center"/>
        <w:rPr>
          <w:b/>
          <w:sz w:val="32"/>
          <w:szCs w:val="32"/>
        </w:rPr>
      </w:pPr>
      <w:r w:rsidRPr="00657BD0">
        <w:rPr>
          <w:b/>
          <w:sz w:val="32"/>
          <w:szCs w:val="32"/>
        </w:rPr>
        <w:t xml:space="preserve">Р О С </w:t>
      </w:r>
      <w:proofErr w:type="gramStart"/>
      <w:r w:rsidRPr="00657BD0">
        <w:rPr>
          <w:b/>
          <w:sz w:val="32"/>
          <w:szCs w:val="32"/>
        </w:rPr>
        <w:t>С</w:t>
      </w:r>
      <w:proofErr w:type="gramEnd"/>
      <w:r w:rsidRPr="00657BD0">
        <w:rPr>
          <w:b/>
          <w:sz w:val="32"/>
          <w:szCs w:val="32"/>
        </w:rPr>
        <w:t xml:space="preserve"> И Й С К А Я  Ф Е Д Е Р А Ц И Я</w:t>
      </w:r>
    </w:p>
    <w:p w:rsidR="00472143" w:rsidRPr="00657BD0" w:rsidRDefault="00472143" w:rsidP="00472143">
      <w:pPr>
        <w:pStyle w:val="a3"/>
        <w:jc w:val="center"/>
        <w:rPr>
          <w:b/>
          <w:sz w:val="32"/>
          <w:szCs w:val="32"/>
        </w:rPr>
      </w:pPr>
      <w:r w:rsidRPr="00657BD0">
        <w:rPr>
          <w:b/>
          <w:sz w:val="32"/>
          <w:szCs w:val="32"/>
        </w:rPr>
        <w:t xml:space="preserve">О </w:t>
      </w:r>
      <w:proofErr w:type="gramStart"/>
      <w:r w:rsidRPr="00657BD0">
        <w:rPr>
          <w:b/>
          <w:sz w:val="32"/>
          <w:szCs w:val="32"/>
        </w:rPr>
        <w:t>Р</w:t>
      </w:r>
      <w:proofErr w:type="gramEnd"/>
      <w:r w:rsidRPr="00657BD0">
        <w:rPr>
          <w:b/>
          <w:sz w:val="32"/>
          <w:szCs w:val="32"/>
        </w:rPr>
        <w:t xml:space="preserve"> Л О В С К А Я  О Б Л А С Т Ь</w:t>
      </w:r>
    </w:p>
    <w:p w:rsidR="00472143" w:rsidRPr="00657BD0" w:rsidRDefault="00045C11" w:rsidP="00472143">
      <w:pPr>
        <w:pStyle w:val="a3"/>
        <w:jc w:val="center"/>
        <w:rPr>
          <w:b/>
          <w:sz w:val="32"/>
          <w:szCs w:val="32"/>
        </w:rPr>
      </w:pPr>
      <w:r w:rsidRPr="00657BD0">
        <w:rPr>
          <w:b/>
          <w:sz w:val="32"/>
          <w:szCs w:val="32"/>
        </w:rPr>
        <w:t>АДМИНИСТРАЦИЯ</w:t>
      </w:r>
      <w:r w:rsidR="00472143" w:rsidRPr="00657BD0">
        <w:rPr>
          <w:b/>
          <w:sz w:val="32"/>
          <w:szCs w:val="32"/>
        </w:rPr>
        <w:t xml:space="preserve"> ПОКРОВСКОГО РАЙОНА</w:t>
      </w:r>
    </w:p>
    <w:p w:rsidR="00472143" w:rsidRPr="00657BD0" w:rsidRDefault="00472143" w:rsidP="00472143">
      <w:pPr>
        <w:pStyle w:val="a3"/>
        <w:jc w:val="center"/>
        <w:rPr>
          <w:b/>
          <w:sz w:val="32"/>
          <w:szCs w:val="32"/>
        </w:rPr>
      </w:pPr>
    </w:p>
    <w:p w:rsidR="00472143" w:rsidRDefault="00472143" w:rsidP="006D1DA9">
      <w:pPr>
        <w:pStyle w:val="a3"/>
        <w:jc w:val="center"/>
        <w:rPr>
          <w:b/>
          <w:sz w:val="32"/>
          <w:szCs w:val="32"/>
        </w:rPr>
      </w:pPr>
      <w:proofErr w:type="gramStart"/>
      <w:r w:rsidRPr="00657BD0">
        <w:rPr>
          <w:b/>
          <w:sz w:val="32"/>
          <w:szCs w:val="32"/>
        </w:rPr>
        <w:t>П</w:t>
      </w:r>
      <w:proofErr w:type="gramEnd"/>
      <w:r w:rsidRPr="00657BD0">
        <w:rPr>
          <w:b/>
          <w:sz w:val="32"/>
          <w:szCs w:val="32"/>
        </w:rPr>
        <w:t xml:space="preserve"> О С Т А Н О В Л Е Н И Е</w:t>
      </w:r>
    </w:p>
    <w:p w:rsidR="00A32234" w:rsidRDefault="00A32234" w:rsidP="00657BD0">
      <w:pPr>
        <w:pStyle w:val="a3"/>
        <w:rPr>
          <w:b/>
          <w:sz w:val="32"/>
          <w:szCs w:val="32"/>
        </w:rPr>
      </w:pPr>
    </w:p>
    <w:p w:rsidR="00472143" w:rsidRDefault="00C261E5" w:rsidP="00472143">
      <w:pPr>
        <w:pStyle w:val="a3"/>
        <w:rPr>
          <w:sz w:val="28"/>
          <w:szCs w:val="28"/>
        </w:rPr>
      </w:pPr>
      <w:r>
        <w:rPr>
          <w:sz w:val="28"/>
          <w:szCs w:val="28"/>
        </w:rPr>
        <w:t>«___»_________2012</w:t>
      </w:r>
      <w:r w:rsidR="00472143">
        <w:rPr>
          <w:sz w:val="28"/>
          <w:szCs w:val="28"/>
        </w:rPr>
        <w:t xml:space="preserve"> г                                                                                    № ____</w:t>
      </w:r>
    </w:p>
    <w:p w:rsidR="00385419" w:rsidRDefault="00385419" w:rsidP="0047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234" w:rsidRPr="00CF2A92" w:rsidRDefault="00A32234" w:rsidP="0047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DA9" w:rsidRDefault="00472143" w:rsidP="006D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7BD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57BD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657B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DA9" w:rsidRDefault="006D1DA9" w:rsidP="006D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«Предоставление доступа к оцифрованным изданиям,</w:t>
      </w:r>
    </w:p>
    <w:p w:rsidR="006D1DA9" w:rsidRDefault="00472143" w:rsidP="006D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хранящимся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в библиотеках Орловской области, в том </w:t>
      </w:r>
      <w:r w:rsidR="0033153C"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</w:p>
    <w:p w:rsidR="006D1DA9" w:rsidRDefault="0033153C" w:rsidP="006D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фонду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редких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книг, с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</w:p>
    <w:p w:rsidR="006D1DA9" w:rsidRDefault="00472143" w:rsidP="006D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об авторских и </w:t>
      </w:r>
    </w:p>
    <w:p w:rsidR="00472143" w:rsidRDefault="00472143" w:rsidP="006D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смежных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правах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2234" w:rsidRPr="00CF2A92" w:rsidRDefault="00A32234" w:rsidP="0047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33153C" w:rsidRDefault="00472143" w:rsidP="003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5C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045C1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33153C" w:rsidRPr="0033153C">
        <w:rPr>
          <w:rFonts w:ascii="Times New Roman" w:hAnsi="Times New Roman" w:cs="Times New Roman"/>
          <w:sz w:val="28"/>
          <w:szCs w:val="28"/>
        </w:rPr>
        <w:t xml:space="preserve"> </w:t>
      </w:r>
      <w:r w:rsidR="002C319D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="006D1DA9">
        <w:rPr>
          <w:rFonts w:ascii="Times New Roman" w:hAnsi="Times New Roman" w:cs="Times New Roman"/>
          <w:sz w:val="28"/>
          <w:szCs w:val="28"/>
        </w:rPr>
        <w:t xml:space="preserve"> г.</w:t>
      </w:r>
      <w:r w:rsidR="002C319D">
        <w:rPr>
          <w:rFonts w:ascii="Times New Roman" w:hAnsi="Times New Roman" w:cs="Times New Roman"/>
          <w:sz w:val="28"/>
          <w:szCs w:val="28"/>
        </w:rPr>
        <w:t xml:space="preserve"> N 210-ФЗ  "Об организации предоставления государственных и муниципальных услуг", </w:t>
      </w:r>
      <w:r w:rsidR="00045C11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>тва Российской Федерации от 25 октября 2005 года №1789</w:t>
      </w:r>
      <w:r w:rsidR="00045C11">
        <w:rPr>
          <w:rFonts w:ascii="Times New Roman" w:eastAsia="Times New Roman" w:hAnsi="Times New Roman" w:cs="Times New Roman"/>
          <w:sz w:val="28"/>
          <w:szCs w:val="28"/>
        </w:rPr>
        <w:t>–р «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>Об одобрении К</w:t>
      </w:r>
      <w:r w:rsidR="00045C11">
        <w:rPr>
          <w:rFonts w:ascii="Times New Roman" w:eastAsia="Times New Roman" w:hAnsi="Times New Roman" w:cs="Times New Roman"/>
          <w:sz w:val="28"/>
          <w:szCs w:val="28"/>
        </w:rPr>
        <w:t>онцепции административной реформы в Российской Федерации в 2006 – 2010 годах и плана мероприятий по проведению административной реформы в Российской Федерации в 2006 – 2010 годах»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>, постановления</w:t>
      </w:r>
      <w:r w:rsidR="00045C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Покровского района от 8 октября</w:t>
      </w:r>
      <w:proofErr w:type="gramEnd"/>
      <w:r w:rsidR="0004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5C11">
        <w:rPr>
          <w:rFonts w:ascii="Times New Roman" w:eastAsia="Times New Roman" w:hAnsi="Times New Roman" w:cs="Times New Roman"/>
          <w:sz w:val="28"/>
          <w:szCs w:val="28"/>
        </w:rPr>
        <w:t>2010 года № 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районе», в целях обеспечения открытости и общедоступности информации о деятельности органов местного самоуправления администрация Покровского района</w:t>
      </w:r>
      <w:proofErr w:type="gramEnd"/>
    </w:p>
    <w:p w:rsidR="00472143" w:rsidRDefault="007D38CD" w:rsidP="00472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2234" w:rsidRPr="00035BA2" w:rsidRDefault="00035BA2" w:rsidP="0003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Покровского района от 29 октября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 2010г.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476 "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оказания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доступа к оцифрованным изданиям, хранящимся в библиотеках Орловской области, в том </w:t>
      </w:r>
      <w:r w:rsidR="0051769D"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472143" w:rsidRDefault="00035BA2" w:rsidP="00472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  2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доступа к оцифрованным изданиям, хранящимся в библиотеках Орловской области, в том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>х и смежных правах» согласно приложению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38CD" w:rsidRPr="00CF2A92" w:rsidRDefault="00035BA2" w:rsidP="00472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>. Начальнику отдела по организационно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>- правовой работе  и делопроизводству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Воронцов В.С.) </w:t>
      </w:r>
      <w:proofErr w:type="gramStart"/>
      <w:r w:rsidR="00657BD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57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C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Покровского района.     </w:t>
      </w:r>
    </w:p>
    <w:p w:rsidR="00472143" w:rsidRPr="00CF2A92" w:rsidRDefault="007D38CD" w:rsidP="007D38CD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5B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 Романову В.В.</w:t>
      </w:r>
    </w:p>
    <w:p w:rsidR="00472143" w:rsidRPr="00CF2A92" w:rsidRDefault="00472143" w:rsidP="00472143">
      <w:pPr>
        <w:spacing w:after="0" w:line="240" w:lineRule="auto"/>
        <w:ind w:left="-539" w:right="55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35BA2" w:rsidRPr="00CF2A92" w:rsidRDefault="00035BA2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47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района                                             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Д.И. Романов</w:t>
      </w:r>
    </w:p>
    <w:p w:rsidR="00472143" w:rsidRPr="006D1DA9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2143" w:rsidRDefault="00472143" w:rsidP="006D1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1DA9" w:rsidRPr="00CF2A92" w:rsidRDefault="006D1DA9" w:rsidP="006D1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72143" w:rsidRPr="00CF2A92" w:rsidRDefault="006D1DA9" w:rsidP="006D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472143" w:rsidRPr="00CF2A92" w:rsidRDefault="00472143" w:rsidP="004721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«__» __________</w:t>
      </w:r>
      <w:r w:rsidR="0051769D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72143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1DA9" w:rsidRPr="00CF2A92" w:rsidRDefault="006D1DA9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47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72143" w:rsidRPr="00CF2A92" w:rsidRDefault="00472143" w:rsidP="0047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оказания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72143" w:rsidRDefault="00472143" w:rsidP="0047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«Предоставление доступа к оцифрованным изданиям, хранящимся в библиотеках Орловской области, в том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2143" w:rsidRPr="00CF2A92" w:rsidRDefault="00472143" w:rsidP="0047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6D1DA9" w:rsidRDefault="00472143" w:rsidP="006D1DA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оказанию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доступа к оцифрованным изданиям, хранящимся в библиотеках, в том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 разработан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исполнению муниципальной услуги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1.1. Наименование муниципальной услуги</w:t>
      </w:r>
    </w:p>
    <w:p w:rsidR="00472143" w:rsidRPr="00CF2A92" w:rsidRDefault="00472143" w:rsidP="006D1D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доступа к оцифрованным изданиям, хранящимся в библиотеках Орловской области,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proofErr w:type="gramEnd"/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1.2. Наименование органа, предоставляющего муниципальную услугу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муниципальным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бюджетным учреждением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С. Н. Оловенникова»</w:t>
      </w:r>
      <w:r w:rsidR="0051769D">
        <w:rPr>
          <w:rFonts w:ascii="Times New Roman" w:eastAsia="Times New Roman" w:hAnsi="Times New Roman" w:cs="Times New Roman"/>
          <w:sz w:val="28"/>
          <w:szCs w:val="28"/>
        </w:rPr>
        <w:t xml:space="preserve"> далее МБУК «Покровская МЦБ».</w:t>
      </w:r>
    </w:p>
    <w:p w:rsidR="00472143" w:rsidRDefault="00472143" w:rsidP="006D1DA9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Нормативные правовые акты, регулирующие оказание муниципальной услуги</w:t>
      </w:r>
    </w:p>
    <w:p w:rsidR="006D1DA9" w:rsidRPr="00CF2A92" w:rsidRDefault="006D1DA9" w:rsidP="006D1DA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Федерации, часть 4, от 18.12.2006г. №230-ФЗ;</w:t>
      </w: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от 07.02.1992г. N 2300-1 «О защите прав потребителей»</w:t>
      </w:r>
      <w:r w:rsidRPr="00CF2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«О библиотечном деле» от 29.12.1994г. N 78-ФЗ;</w:t>
      </w: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06.12.2003г. № 131-ФЗ «Об общих принципах организации местного самоуправления в Российской Федерации»;</w:t>
      </w:r>
    </w:p>
    <w:p w:rsidR="00472143" w:rsidRPr="00CF2A92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РФ от 29.12.1994г. № 78-ФЗ «Об обязательном экземпляре документов»; </w:t>
      </w:r>
    </w:p>
    <w:p w:rsidR="00472143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02.05.2006г. № 59-ФЗ «О порядке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1769D" w:rsidRDefault="006D1DA9" w:rsidP="006D1DA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г. N 210-ФЗ  "Об организации предоставления государственных и муниципальных услуг</w:t>
      </w:r>
      <w:r w:rsidR="0051769D">
        <w:rPr>
          <w:rFonts w:ascii="Times New Roman" w:hAnsi="Times New Roman" w:cs="Times New Roman"/>
          <w:sz w:val="28"/>
          <w:szCs w:val="28"/>
        </w:rPr>
        <w:t>»;</w:t>
      </w:r>
    </w:p>
    <w:p w:rsidR="006D1DA9" w:rsidRPr="006D1DA9" w:rsidRDefault="0084372E" w:rsidP="0084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51769D">
        <w:rPr>
          <w:rFonts w:ascii="Times New Roman" w:hAnsi="Times New Roman" w:cs="Times New Roman"/>
          <w:sz w:val="28"/>
          <w:szCs w:val="28"/>
        </w:rPr>
        <w:t>Федеральным законом от 27.07.2010 г. N 210-ФЗ  "Об организации предоставления государственных и муниципальных услуг»;</w:t>
      </w:r>
    </w:p>
    <w:p w:rsidR="00472143" w:rsidRPr="00CF2A92" w:rsidRDefault="00472143" w:rsidP="006D1DA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 библиотечном деле в Орловской области» от 6.02.2006г. №579-ОЗ в ред. От 30.05.2006г. №598-ОЗ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9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72143" w:rsidRPr="00CF2A92" w:rsidRDefault="00472143" w:rsidP="006D1DA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«Об информатизации и информационных ресурсах Орловской области» от 13.05.2008г. №774-ОЗ в ред. От 17.03.2009г. №880-ОЗ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Pr="00CF2A92" w:rsidRDefault="00472143" w:rsidP="006D1DA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Коллегии Орловской области «Об обеспечении доступа к информации о деятельности органов исполнительной государственной власти Орловской области» от 27.09.2007г. №223 в ред. От 06.06.2008г. №182  от 22.12.2008г. №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393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Default="00472143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иными нормативно -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Орловской области 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Покровского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D1DA9" w:rsidRPr="00CF2A92" w:rsidRDefault="006D1DA9" w:rsidP="006D1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1.4. Информация о плате (или её отсутствии) за предоставление муниципальной услуги</w:t>
      </w:r>
    </w:p>
    <w:p w:rsidR="006D1DA9" w:rsidRPr="00CF2A92" w:rsidRDefault="006D1DA9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eastAsia="Times New Roman" w:hAnsi="Courier New" w:cs="Courier New"/>
          <w:sz w:val="20"/>
          <w:szCs w:val="20"/>
        </w:rPr>
      </w:pPr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муниципальная услуга исполняется бесплатно.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1.5. Результат предоставления муниципальной услуги</w:t>
      </w:r>
    </w:p>
    <w:p w:rsidR="006D1DA9" w:rsidRPr="00CF2A92" w:rsidRDefault="006D1DA9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eastAsia="Times New Roman" w:hAnsi="Courier New" w:cs="Courier New"/>
          <w:sz w:val="20"/>
          <w:szCs w:val="20"/>
        </w:rPr>
      </w:pPr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оказания муниципальной услуги «Предоставление доступа к оцифрованным изданиям, хранящимся в библиотеках,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том соблюдения требований законодательства Российской Федерации об авторских и смежных правах» является предоставление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текста запрашиваемого документа и (или) книговыдача, либо обоснованный отказ в предоставлении муниципальной услуги.</w:t>
      </w:r>
      <w:proofErr w:type="gramEnd"/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D1DA9" w:rsidRDefault="006D1DA9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DA9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1.6. Получатели услуги</w:t>
      </w:r>
    </w:p>
    <w:p w:rsidR="006D1DA9" w:rsidRDefault="006D1DA9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 без ограничений, имеющие намерение получить интересующую их информацию.</w:t>
      </w:r>
    </w:p>
    <w:p w:rsidR="00472143" w:rsidRPr="00CF2A92" w:rsidRDefault="00472143" w:rsidP="00A1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6D1DA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472143" w:rsidRPr="00CF2A92" w:rsidRDefault="00472143" w:rsidP="006D1D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доступа к оцифрованным изданиям, хранящимся в библиотеках Орловской области,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proofErr w:type="gramEnd"/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муниципальным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 xml:space="preserve"> далее МБУК «Покровская МЦБ».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услуги.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оказания муниципальной услуги «Предоставление доступа к оцифрованным изданиям, хранящимся в библиотеках,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 является предоставление электронного текста запрашиваемого документа и (или) книговыдача, либо обоснованный отказ в предоставлении муниципальной услуги.</w:t>
      </w:r>
      <w:proofErr w:type="gramEnd"/>
    </w:p>
    <w:p w:rsidR="00472143" w:rsidRPr="00CF2A92" w:rsidRDefault="00472143" w:rsidP="004721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2.4. Срок предоставления муниципальной услуги.</w:t>
      </w:r>
    </w:p>
    <w:p w:rsidR="00472143" w:rsidRPr="00CF2A92" w:rsidRDefault="00472143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       Сроки предоставления муниципальной услуги определяются в зависимости от используемого вида информирования:</w:t>
      </w:r>
    </w:p>
    <w:p w:rsidR="00472143" w:rsidRPr="00CF2A92" w:rsidRDefault="0084372E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    1) по телефону (5-10 минут);</w:t>
      </w:r>
    </w:p>
    <w:p w:rsidR="00472143" w:rsidRPr="00CF2A92" w:rsidRDefault="006D1DA9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2) на информационных стендах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режимом работы учреждения);</w:t>
      </w:r>
    </w:p>
    <w:p w:rsidR="00472143" w:rsidRPr="00CF2A92" w:rsidRDefault="00472143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 3) по электронной почте (не ранее следующего рабочего дня с момента поступления обращения);</w:t>
      </w:r>
    </w:p>
    <w:p w:rsidR="00472143" w:rsidRPr="00CF2A92" w:rsidRDefault="00472143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      4) посредством личного обращения (не более 10 минут);</w:t>
      </w:r>
    </w:p>
    <w:p w:rsidR="00472143" w:rsidRPr="00CF2A92" w:rsidRDefault="0084372E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5) на сайте в сети Интернет (в течение 30 дней со дня регистрации обращения);</w:t>
      </w:r>
    </w:p>
    <w:p w:rsidR="00472143" w:rsidRDefault="00472143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      6) по письменным запросам (обращениям) (в течение 30 дней со дня регистрации обращения).</w:t>
      </w:r>
    </w:p>
    <w:p w:rsidR="0084372E" w:rsidRPr="00CF2A92" w:rsidRDefault="0084372E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услуги осуществляется в соответствии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Федерации, часть 4, от 18.12.2006г. №230-ФЗ;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от 07.02.1992г. N 2300-1 «О защите прав потребителей»</w:t>
      </w:r>
      <w:r w:rsidRPr="00CF2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«О библиотечном деле» от 29.12.1994г. N 78-ФЗ;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06.12.2003г. № 131-ФЗ «Об общих принципах организации местного самоуправления в Российской Федерации»;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РФ от 29.12.1994г. № 78-ФЗ «Об обязательном экземпляре документов»; 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02.05.2006г. № 59-ФЗ «О порядке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72143" w:rsidRPr="00CF2A92" w:rsidRDefault="00472143" w:rsidP="0084372E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 библиотечном деле в Орловской области» от 6.02.2006г. №579-ОЗ в ред. От 30.05.2006г.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72143" w:rsidRPr="00CF2A92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«Об информатизации и информационных ресурсах Орловской области» от 13.05.2008г. №774-ОЗ в ред. От 17.03.2009г. №880-ОЗ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Pr="00CF2A92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Коллегии Орловской области «Об обеспечении доступа к информации о деятельности органов исполнительной государственной власти Орловской области» от 27.09.2007г. №223 в ред. От 06.06.2008г. №182  от 22.12.2008г. №393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иными нормативно -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Орловской области 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Для принятия заявления на выполнение муниципальной услуги требуется паспорт.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2.7. Пере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чень оснований для отказа в приё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ме и рассмотрении документов.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6D1DA9" w:rsidP="006D1D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Запрос заявителя противоречит нормам авторского права.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Default="00472143" w:rsidP="006D1DA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2.8.</w:t>
      </w:r>
      <w:r w:rsidRPr="00CF2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предоставлении муниципальной услуги.</w:t>
      </w:r>
    </w:p>
    <w:p w:rsidR="006D1DA9" w:rsidRPr="00CF2A92" w:rsidRDefault="006D1DA9" w:rsidP="006D1DA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авершение установленной законом процедуры ликвидации учреждения, оказывающего услугу, решение о которой принято учредителем;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тсутствие запрашиваемого издания в фонд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е библиотек в оцифрованном виде;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обращения содержанию муниципальной услуги;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обращение содержит нецензурные или оскорбительные выражения;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электронные обращения не поддаются прочтению.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 и способы ее взимания.</w:t>
      </w:r>
    </w:p>
    <w:p w:rsidR="006D1DA9" w:rsidRPr="00CF2A92" w:rsidRDefault="006D1DA9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D1DA9" w:rsidRPr="00CF2A92" w:rsidRDefault="006D1DA9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услуги.</w:t>
      </w:r>
    </w:p>
    <w:p w:rsidR="006D1DA9" w:rsidRPr="00CF2A92" w:rsidRDefault="006D1DA9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граждан ведё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тся по очереди.</w:t>
      </w:r>
    </w:p>
    <w:p w:rsidR="00472143" w:rsidRPr="00CF2A92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устанавливается:</w:t>
      </w:r>
    </w:p>
    <w:p w:rsidR="00472143" w:rsidRPr="00CF2A92" w:rsidRDefault="00472143" w:rsidP="006D1DA9">
      <w:pPr>
        <w:spacing w:after="0" w:line="20" w:lineRule="atLeast"/>
        <w:ind w:left="12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очереди при подаче заявки на выполнение муниципальной услуги – 30 минут;</w:t>
      </w:r>
    </w:p>
    <w:p w:rsidR="00472143" w:rsidRDefault="00472143" w:rsidP="006D1DA9">
      <w:pPr>
        <w:spacing w:after="0" w:line="20" w:lineRule="atLeast"/>
        <w:ind w:left="12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очереди при получении результата предоставления муниципальной услуги – до 30 минут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DA9" w:rsidRPr="00CF2A92" w:rsidRDefault="006D1DA9" w:rsidP="006D1DA9">
      <w:pPr>
        <w:spacing w:after="0" w:line="20" w:lineRule="atLeast"/>
        <w:ind w:left="12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6D1DA9" w:rsidRPr="00CF2A92" w:rsidRDefault="006D1DA9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осуществляется в срок – до 5 мин.</w:t>
      </w:r>
    </w:p>
    <w:p w:rsidR="006D1DA9" w:rsidRPr="00CF2A92" w:rsidRDefault="006D1DA9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6D1DA9" w:rsidRPr="00CF2A92" w:rsidRDefault="006D1DA9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2.12.1. Требования к зданию, размещению и оформлению помещений.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МБУК «Покровская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оборудовано входами, обеспечивающи</w:t>
      </w:r>
      <w:r>
        <w:rPr>
          <w:rFonts w:ascii="Times New Roman" w:eastAsia="Times New Roman" w:hAnsi="Times New Roman" w:cs="Times New Roman"/>
          <w:sz w:val="28"/>
          <w:szCs w:val="28"/>
        </w:rPr>
        <w:t>ми свободный доступ в помещения.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соответствовуют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правилам и нормам.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оборудованы 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стандарта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комфортности предоставления муниципальных услуг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 заявителей осуществляется в кабинетах, имеющих оптимальные условия для работы.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 оборудованы удобной для приё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ма посетителей и хранения документов мебелью, оснащены компьютерной техникой.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помещениях для работы с заявителями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информации.</w:t>
      </w:r>
      <w:proofErr w:type="gramEnd"/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2.12.2. Оборудование мест ожидания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Места ожидания на предоставление муниципальной услуги оборудуются стульями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услуги.</w:t>
      </w:r>
    </w:p>
    <w:p w:rsidR="006D1DA9" w:rsidRPr="00CF2A92" w:rsidRDefault="006D1DA9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2.13.1. Основными требованиями к информированию заявителей являются:</w:t>
      </w:r>
    </w:p>
    <w:p w:rsidR="00472143" w:rsidRPr="00CF2A92" w:rsidRDefault="00472143" w:rsidP="006D1DA9">
      <w:pPr>
        <w:spacing w:after="0" w:line="2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72143" w:rsidRPr="00CF2A92" w:rsidRDefault="00472143" w:rsidP="006D1DA9">
      <w:pPr>
        <w:spacing w:after="0" w:line="2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ткость в изложении информации;</w:t>
      </w:r>
    </w:p>
    <w:p w:rsidR="00472143" w:rsidRPr="00CF2A92" w:rsidRDefault="00472143" w:rsidP="006D1DA9">
      <w:pPr>
        <w:spacing w:after="0" w:line="2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полнота информирования;</w:t>
      </w:r>
    </w:p>
    <w:p w:rsidR="00472143" w:rsidRPr="00CF2A92" w:rsidRDefault="00472143" w:rsidP="006D1DA9">
      <w:pPr>
        <w:spacing w:after="0" w:line="2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472143" w:rsidRPr="00CF2A92" w:rsidRDefault="00472143" w:rsidP="006D1DA9">
      <w:pPr>
        <w:spacing w:after="0" w:line="2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472143" w:rsidRPr="00CF2A92" w:rsidRDefault="00472143" w:rsidP="006D1DA9">
      <w:pPr>
        <w:spacing w:after="0" w:line="2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Symbol" w:eastAsia="Times New Roman" w:hAnsi="Symbol" w:cs="Times New Roman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472143" w:rsidRPr="009B2F8C" w:rsidRDefault="00472143" w:rsidP="006D1DA9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8"/>
          <w:szCs w:val="24"/>
        </w:rPr>
      </w:pPr>
      <w:r w:rsidRPr="009B2F8C">
        <w:rPr>
          <w:rFonts w:ascii="Times New Roman" w:eastAsia="Times New Roman" w:hAnsi="Times New Roman" w:cs="Times New Roman"/>
          <w:sz w:val="32"/>
          <w:szCs w:val="28"/>
        </w:rPr>
        <w:t xml:space="preserve">  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2F8C">
        <w:rPr>
          <w:rFonts w:ascii="Times New Roman" w:eastAsia="Times New Roman" w:hAnsi="Times New Roman" w:cs="Times New Roman"/>
          <w:sz w:val="28"/>
          <w:szCs w:val="24"/>
        </w:rPr>
        <w:t>2.13.2. Порядок информирования о правилах предоставления муниципальной услуги: </w:t>
      </w:r>
    </w:p>
    <w:p w:rsidR="00472143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порядке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оказания 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услуги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доступа к оцифрованным изданиям, хранящимся в библиотеках Орловской области,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Покровского 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>района осуществляется непосредственно в помещениях библиотек муниципального</w:t>
      </w:r>
      <w:r w:rsidR="0084372E">
        <w:rPr>
          <w:rFonts w:ascii="Times New Roman" w:eastAsia="Times New Roman" w:hAnsi="Times New Roman" w:cs="Times New Roman"/>
          <w:sz w:val="28"/>
          <w:szCs w:val="24"/>
        </w:rPr>
        <w:t xml:space="preserve"> бюджетного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 учреждения</w:t>
      </w:r>
      <w:r w:rsidR="0084372E">
        <w:rPr>
          <w:rFonts w:ascii="Times New Roman" w:eastAsia="Times New Roman" w:hAnsi="Times New Roman" w:cs="Times New Roman"/>
          <w:sz w:val="28"/>
          <w:szCs w:val="24"/>
        </w:rPr>
        <w:t xml:space="preserve"> культуры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«Покровска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я межпоселенческая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центральная 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им. С.Н. Оловенникова»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>, оказывающих услугу</w:t>
      </w:r>
      <w:proofErr w:type="gramEnd"/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на информационных стендах, в раздаточных информационных материалах, в том числе консультирование специалистами библиотек, ответственными за предоставление муниципальной услуги; через средства массовой информации,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Покровского 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B2F8C">
        <w:rPr>
          <w:rFonts w:ascii="Times New Roman" w:eastAsia="Times New Roman" w:hAnsi="Times New Roman" w:cs="Times New Roman"/>
          <w:sz w:val="28"/>
          <w:szCs w:val="24"/>
        </w:rPr>
        <w:t xml:space="preserve"> посредством личного обращения гражданина, по телефонам.</w:t>
      </w:r>
      <w:proofErr w:type="gramEnd"/>
    </w:p>
    <w:p w:rsidR="0084372E" w:rsidRPr="009B2F8C" w:rsidRDefault="0084372E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Symbol" w:eastAsia="Times New Roman" w:hAnsi="Symbol" w:cs="Courier New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Список учреждений, обеспечивающих 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   График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 xml:space="preserve"> МБУК «Покровская </w:t>
      </w:r>
      <w:r>
        <w:rPr>
          <w:rFonts w:ascii="Times New Roman" w:eastAsia="Times New Roman" w:hAnsi="Times New Roman" w:cs="Times New Roman"/>
          <w:sz w:val="28"/>
          <w:szCs w:val="28"/>
        </w:rPr>
        <w:t>МЦБ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Понедельник, вторник, среда, четверг, пятница 9.00-18.00;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Перерыв 13.00-14.00</w:t>
      </w:r>
    </w:p>
    <w:p w:rsidR="00134B37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Выходной: суббота, воскресенье</w:t>
      </w:r>
      <w:r w:rsidR="00843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143" w:rsidRPr="00CF2A92" w:rsidRDefault="0084372E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субботу обслуживание пользователей осуществляет один сотрудник,</w:t>
      </w:r>
      <w:r w:rsidR="00A1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работающий по гра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>фику.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Symbol" w:eastAsia="Times New Roman" w:hAnsi="Symbol" w:cs="Courier New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МБУК «Покровская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указаны в</w:t>
      </w:r>
      <w:r w:rsidR="00A10F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  № 2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Symbol" w:eastAsia="Times New Roman" w:hAnsi="Symbol" w:cs="Courier New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Покровсокого района в сети Интернет.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Symbol" w:eastAsia="Times New Roman" w:hAnsi="Symbol" w:cs="Courier New"/>
          <w:sz w:val="28"/>
          <w:szCs w:val="28"/>
        </w:rPr>
        <w:t></w:t>
      </w:r>
      <w:r w:rsidRPr="00CF2A9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услуги: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в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МБУК «Покровская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стенде;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по письменному обращению граждан в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МБУК «Покровская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Специалисты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МБУК «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должны принять все необходимые меры для дачи полного и оперативного ответа на поставленные вопросы.</w:t>
      </w:r>
    </w:p>
    <w:p w:rsidR="00472143" w:rsidRPr="00CF2A92" w:rsidRDefault="00472143" w:rsidP="006D1DA9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Если должностное лицо, принявшее звонок, не имеет возможности самостоятельно ответить на поставленные вопросы, телефонный звонок дол</w:t>
      </w:r>
      <w:r>
        <w:rPr>
          <w:rFonts w:ascii="Times New Roman" w:eastAsia="Times New Roman" w:hAnsi="Times New Roman" w:cs="Times New Roman"/>
          <w:sz w:val="28"/>
          <w:szCs w:val="28"/>
        </w:rPr>
        <w:t>жен быть переадресован (переведё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н) на другое должностное лицо или же обратившемуся получателю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должен быть сообщё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н телефонный номер, по которому можно получить необходимую информацию.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специалист осуществляет не более 10 мин. в случае, если для подготовки ответа требуется более продолжительное время, специалист, осуществляющий устное консультирование, может предложить заинтересованным лицам обратиться за необходимой информацией в письменном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либо назначить другое удобное для заинтересованных лиц время для устного консультирования.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При устном личном обращении заявителя информируются в режиме общей очереди в соответствии с графиком работы специалисто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МБУК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для информирования.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режим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МБУК «Покровская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услуг;</w:t>
      </w:r>
    </w:p>
    <w:p w:rsidR="00472143" w:rsidRPr="00CF2A92" w:rsidRDefault="00134B37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основания отказа в предоставлении муниципальных услуг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>Покровск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- сроки предоставления муниципальной услуги.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МБУК «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времени подготовки ответа заявителям в срок, установленный действующий законодательством для рассмотрения заявок и обращений граждан,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обращения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Покровскую МЦБ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2143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6D1D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осуществляют подготовку ответов на обращения заявителей в доступной для восприятия получателями услуги форме. Содержание ответов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полно отражать объё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 запрашиваемой информации.</w:t>
      </w:r>
    </w:p>
    <w:p w:rsidR="00472143" w:rsidRPr="00CF2A92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EB1327" w:rsidRPr="00CF2A92" w:rsidRDefault="00EB1327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Default="00472143" w:rsidP="006D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Информация о порядке, способах и условиях предоставления муниципальной услуги может быть представлена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телям по электронной почте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времени подготовки ответа заявителям в срок, установленный действующим законодательством для рассмотрения заявок и обращений граждан.</w:t>
      </w:r>
      <w:proofErr w:type="gramEnd"/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СОСТАВ, </w:t>
      </w:r>
      <w:r w:rsid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И СРОКИ ВЫПОЛ</w:t>
      </w:r>
      <w:r w:rsid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НЕНИЯ АДМИНИСТРАТИВНЫХ ПРОЦЕДУР.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  <w:r w:rsid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2143" w:rsidRDefault="00472143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Pr="00EB1327" w:rsidRDefault="00472143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eastAsia="Times New Roman" w:hAnsi="Courier New" w:cs="Courier New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предоставления муниципальной услуги.</w:t>
      </w:r>
    </w:p>
    <w:p w:rsidR="00472143" w:rsidRPr="00EB1327" w:rsidRDefault="00472143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 3.1.1.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    1) создание информации;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   2) своевременное размещение достоверной информации о муниципальной услуге;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    3) своевременное обновление информации;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    4) рассмотрение обращения;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    5) предоставление (или мотивированный отказ в предоставлении) информации;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6) </w:t>
      </w:r>
      <w:proofErr w:type="gramStart"/>
      <w:r w:rsidRPr="00EB13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3.2. Пр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>едоставление информации, размещё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нной на Интернет сайтах администрации Покровского района, муниципального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бджетного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 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«Покровская межпоселенческая центральная библиотека им. С.Н. Оловенникова», осуществляется в круглосуточном режиме.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Интернет-обращение, направленное по электронной почте, регистрируется ответственным за приём сообщений специалистом путём присвоения регистрационного номера, внесения данного номера и даты в журнал учёта и регистрации, предусмотренный номенклатурой дел муниципального 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«Покровская межпоселенческая центральная библиотека им. С.Н. Оловенникова», и исполняется не ранее следующего рабочего дня с момента регистрации обращения.</w:t>
      </w:r>
      <w:proofErr w:type="gramEnd"/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3.4. Муниципальная услуга считается предоставленной, если потребителю муниципальной услуги предоставлена запрашиваемая информация или дан мотивированный ответ о невозможности её выполнения по причинам, перечисленным в пунктах 2.7 и 2.8 раздела 2 административного регламента.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3.5. В случае невозможности предоставления информации в связи с нечётко или неправильно сформулированным обращением, получателя муниципальной услуги информируют об этом, и предлагают уточнить и дополнить обращение.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3.6. В случае</w:t>
      </w:r>
      <w:proofErr w:type="gramStart"/>
      <w:r w:rsidRPr="00EB132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если запрашиваемая информация отсутствует в муниципальном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бюджетном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«Покровская межпоселенческая центральная библиотека им. С.Н. Оловенникова», получателю муниципальной услуги предоставляется информация о месте её предоставления или даются рекомендации по её поиску.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3.7. При личном обращении юридических или физических лиц в библиотеки муниципального 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>Покровского района:</w:t>
      </w:r>
    </w:p>
    <w:p w:rsidR="00472143" w:rsidRPr="00EB1327" w:rsidRDefault="00EB1327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  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3.7.1.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иблиотекарь производит запись пользователя в библиотеку, оформляет читательский формуляр пользователя в соответствии</w:t>
      </w:r>
      <w:r w:rsidR="00472143"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с нормативными актами, устанавливающими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ципальную услугу или требование;</w:t>
      </w:r>
    </w:p>
    <w:p w:rsidR="00472143" w:rsidRPr="00EB1327" w:rsidRDefault="00EB1327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3.7.2.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ользователь в устной или письменной форме делает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выдачу требуемого документа;</w:t>
      </w:r>
    </w:p>
    <w:p w:rsidR="00472143" w:rsidRPr="00EB1327" w:rsidRDefault="00EB1327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 xml:space="preserve"> 3.7.3.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472143" w:rsidRPr="00EB1327">
        <w:rPr>
          <w:rFonts w:ascii="Times New Roman" w:eastAsia="Times New Roman" w:hAnsi="Times New Roman" w:cs="Times New Roman"/>
          <w:sz w:val="28"/>
          <w:szCs w:val="28"/>
        </w:rPr>
        <w:t>иблиотекарь выполняет запрос пользователя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143" w:rsidRPr="00EB1327" w:rsidRDefault="00472143" w:rsidP="00EB13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 3.8.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лок-схема предоставления муниципальной услуги представлена в Приложении 1 к настоящему административному регламенту.</w:t>
      </w:r>
    </w:p>
    <w:p w:rsidR="00472143" w:rsidRPr="00EB1327" w:rsidRDefault="00472143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EB1327" w:rsidRDefault="00472143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72143" w:rsidRPr="00EB1327" w:rsidRDefault="00472143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2143" w:rsidRPr="00EB1327" w:rsidRDefault="00472143" w:rsidP="00EB1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осуществляется путём проведения директором 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>МБУК «Покровская МЦБ»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 проверок соблюдения исполнения специалистами настоящего регламента нормативно-правовых актов Российской Федерации, Орловской области и муниципального образования Покровского района при предоставлении муниципальной услуги.</w:t>
      </w:r>
      <w:proofErr w:type="gramEnd"/>
    </w:p>
    <w:p w:rsidR="00472143" w:rsidRPr="00EB1327" w:rsidRDefault="00472143" w:rsidP="00EB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EB1327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принятиям решений обеспечивается заместителем Главы администрации Покровского района.</w:t>
      </w:r>
      <w:proofErr w:type="gramEnd"/>
    </w:p>
    <w:p w:rsidR="00472143" w:rsidRPr="00EB1327" w:rsidRDefault="00472143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        4.3. </w:t>
      </w:r>
      <w:proofErr w:type="gramStart"/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может осуществляться путём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муниципального 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EB1327">
        <w:rPr>
          <w:rFonts w:ascii="Times New Roman" w:eastAsia="Times New Roman" w:hAnsi="Times New Roman" w:cs="Times New Roman"/>
          <w:sz w:val="28"/>
          <w:szCs w:val="28"/>
        </w:rPr>
        <w:t xml:space="preserve"> «Покровская межпоселенческая центральная библиотека им. С.Н. Оловенникова».</w:t>
      </w:r>
      <w:proofErr w:type="gramEnd"/>
    </w:p>
    <w:p w:rsidR="00472143" w:rsidRPr="00EB1327" w:rsidRDefault="00472143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   4.4. Проверки могут быть плановыми (ежемесячными) и внеплановыми. Проверка может проводиться по конкретному обращению заявителя.                          </w:t>
      </w:r>
    </w:p>
    <w:p w:rsidR="00472143" w:rsidRPr="00EB1327" w:rsidRDefault="00472143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 4.5. Для проверки полноты и качества исполнения муниципальной услуги формируется рабочая группа, в состав которой включаются муниципальные служащие администрации Покровского района, независимые  эксперты.</w:t>
      </w:r>
    </w:p>
    <w:p w:rsidR="00472143" w:rsidRPr="00EB1327" w:rsidRDefault="00472143" w:rsidP="00EB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27">
        <w:rPr>
          <w:rFonts w:ascii="Times New Roman" w:eastAsia="Times New Roman" w:hAnsi="Times New Roman" w:cs="Times New Roman"/>
          <w:sz w:val="28"/>
          <w:szCs w:val="28"/>
        </w:rPr>
        <w:t>         4.6.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2143" w:rsidRPr="00CF2A92" w:rsidRDefault="00472143" w:rsidP="0047214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</w:rPr>
        <w:t xml:space="preserve">5. ДОСУДЕБНЫЙ (ВНЕСУДЕБНЫЙ) ПОРЯДОК ОБЖАЛОВАНИЯ РЕШЕНИЙ И ДЕЙСТВИЙ (БЕЗДЕЙСТВИЯ) СПЕЦИАЛИСТОВ </w:t>
      </w:r>
      <w:r>
        <w:rPr>
          <w:rFonts w:ascii="Times New Roman" w:eastAsia="Times New Roman" w:hAnsi="Times New Roman" w:cs="Times New Roman"/>
          <w:b/>
          <w:bCs/>
          <w:sz w:val="28"/>
        </w:rPr>
        <w:t>ПОКРОВСКОЙ МЦБ</w:t>
      </w:r>
    </w:p>
    <w:p w:rsidR="00472143" w:rsidRDefault="00472143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-  Гражданин вправе обжаловать действия (бездействие) специалистов 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134B37">
        <w:rPr>
          <w:rFonts w:ascii="Times New Roman" w:eastAsia="Times New Roman" w:hAnsi="Times New Roman" w:cs="Times New Roman"/>
          <w:sz w:val="28"/>
        </w:rPr>
        <w:t>Покровская</w:t>
      </w:r>
      <w:r>
        <w:rPr>
          <w:rFonts w:ascii="Times New Roman" w:eastAsia="Times New Roman" w:hAnsi="Times New Roman" w:cs="Times New Roman"/>
          <w:sz w:val="28"/>
        </w:rPr>
        <w:t xml:space="preserve"> МЦБ</w:t>
      </w:r>
      <w:r w:rsidR="00134B3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в ходе предоставления ими муниципальной услуги в досудебном и судебном порядке.</w:t>
      </w:r>
    </w:p>
    <w:p w:rsidR="00472143" w:rsidRDefault="00472143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br/>
        <w:t>-  При досудебном обжаловании гражданин может обратиться с жалобой лично (устно) или направить письменное предложение, заявление или жалобу директору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37">
        <w:rPr>
          <w:rFonts w:ascii="Times New Roman" w:eastAsia="Times New Roman" w:hAnsi="Times New Roman" w:cs="Times New Roman"/>
          <w:sz w:val="28"/>
        </w:rPr>
        <w:t xml:space="preserve">Покровская </w:t>
      </w:r>
      <w:r>
        <w:rPr>
          <w:rFonts w:ascii="Times New Roman" w:eastAsia="Times New Roman" w:hAnsi="Times New Roman" w:cs="Times New Roman"/>
          <w:sz w:val="28"/>
        </w:rPr>
        <w:t>МЦБ</w:t>
      </w:r>
      <w:r w:rsidR="00134B37">
        <w:rPr>
          <w:rFonts w:ascii="Times New Roman" w:eastAsia="Times New Roman" w:hAnsi="Times New Roman" w:cs="Times New Roman"/>
          <w:sz w:val="28"/>
        </w:rPr>
        <w:t>»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- на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</w:rPr>
        <w:t>) подчиненных ему специалистов.</w:t>
      </w:r>
    </w:p>
    <w:p w:rsidR="00472143" w:rsidRPr="00CF2A92" w:rsidRDefault="00472143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- Срок рассмотрения обращений граждан – в течение 30 дней.</w:t>
      </w:r>
    </w:p>
    <w:p w:rsidR="00472143" w:rsidRPr="00CF2A92" w:rsidRDefault="00472143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  В исключительных случаях директор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37">
        <w:rPr>
          <w:rFonts w:ascii="Times New Roman" w:eastAsia="Times New Roman" w:hAnsi="Times New Roman" w:cs="Times New Roman"/>
          <w:sz w:val="28"/>
        </w:rPr>
        <w:t xml:space="preserve">Покровская МЦБ»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вправе продлить срок рассмотрения жалобы не более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чем на 30 дней, уведомив о продлении срока рассмотрения заявителя, направившего жалобу.</w:t>
      </w:r>
    </w:p>
    <w:p w:rsidR="00EB1327" w:rsidRDefault="00EB1327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  Директор о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>рганизует и проводит личный приё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м граждан (заявителей) в соответствии с графиком работы</w:t>
      </w:r>
      <w:r w:rsidR="00134B37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37">
        <w:rPr>
          <w:rFonts w:ascii="Times New Roman" w:eastAsia="Times New Roman" w:hAnsi="Times New Roman" w:cs="Times New Roman"/>
          <w:sz w:val="28"/>
        </w:rPr>
        <w:t xml:space="preserve">Покровская </w:t>
      </w:r>
      <w:r w:rsidR="00472143">
        <w:rPr>
          <w:rFonts w:ascii="Times New Roman" w:eastAsia="Times New Roman" w:hAnsi="Times New Roman" w:cs="Times New Roman"/>
          <w:sz w:val="28"/>
        </w:rPr>
        <w:t>МЦБ</w:t>
      </w:r>
      <w:r w:rsidR="00134B37">
        <w:rPr>
          <w:rFonts w:ascii="Times New Roman" w:eastAsia="Times New Roman" w:hAnsi="Times New Roman" w:cs="Times New Roman"/>
          <w:sz w:val="28"/>
        </w:rPr>
        <w:t>»</w:t>
      </w:r>
      <w:r w:rsidR="00472143">
        <w:rPr>
          <w:rFonts w:ascii="Times New Roman" w:eastAsia="Times New Roman" w:hAnsi="Times New Roman" w:cs="Times New Roman"/>
          <w:sz w:val="28"/>
        </w:rPr>
        <w:t xml:space="preserve">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 xml:space="preserve">-  при личном 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lastRenderedPageBreak/>
        <w:t>приё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ме гражданин предъявляет документ,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ий его личность.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</w:p>
    <w:p w:rsidR="00EB1327" w:rsidRDefault="00EB1327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може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>т быть устно в ходе личного приёма. В остальных случаях даё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тся письменный ответ по существу поставленных в обращении вопросов.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1327" w:rsidRDefault="00EB1327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В случае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специалиста, гражданину дается разъяснение, куда и в каком порядке ему следует обра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t>титься.</w:t>
      </w:r>
      <w:r w:rsidR="00472143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EB1327" w:rsidRDefault="00472143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личного приё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br/>
        <w:t>Письменное обращен</w:t>
      </w:r>
      <w:r>
        <w:rPr>
          <w:rFonts w:ascii="Times New Roman" w:eastAsia="Times New Roman" w:hAnsi="Times New Roman" w:cs="Times New Roman"/>
          <w:sz w:val="28"/>
          <w:szCs w:val="28"/>
        </w:rPr>
        <w:t>ие, принятое в ходе личного приё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ма, подлежит регистрации и рассмотрению в порядке, ус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законодательством.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1EA" w:rsidRPr="00CF2A92">
        <w:rPr>
          <w:rFonts w:ascii="Times New Roman" w:eastAsia="Times New Roman" w:hAnsi="Times New Roman" w:cs="Times New Roman"/>
          <w:sz w:val="28"/>
          <w:szCs w:val="28"/>
        </w:rPr>
        <w:t>В письменном</w:t>
      </w:r>
      <w:r w:rsidR="000A31EA">
        <w:rPr>
          <w:rFonts w:ascii="Times New Roman" w:eastAsia="Times New Roman" w:hAnsi="Times New Roman" w:cs="Times New Roman"/>
          <w:sz w:val="28"/>
          <w:szCs w:val="28"/>
        </w:rPr>
        <w:t xml:space="preserve"> обращении гражданин указывает наименование органа, </w:t>
      </w:r>
      <w:r w:rsidR="000A31EA" w:rsidRPr="00CF2A92">
        <w:rPr>
          <w:rFonts w:ascii="Times New Roman" w:eastAsia="Times New Roman" w:hAnsi="Times New Roman" w:cs="Times New Roman"/>
          <w:sz w:val="28"/>
          <w:szCs w:val="28"/>
        </w:rPr>
        <w:t xml:space="preserve"> в который направляет письменное обращение, или фамилию, имя, отчество специалиста, которому ад</w:t>
      </w:r>
      <w:r w:rsidR="000A31EA">
        <w:rPr>
          <w:rFonts w:ascii="Times New Roman" w:eastAsia="Times New Roman" w:hAnsi="Times New Roman" w:cs="Times New Roman"/>
          <w:sz w:val="28"/>
          <w:szCs w:val="28"/>
        </w:rPr>
        <w:t xml:space="preserve">ресовано заявление, а также </w:t>
      </w:r>
      <w:r w:rsidR="000A31EA" w:rsidRPr="00CF2A92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</w:t>
      </w:r>
      <w:r w:rsidR="000A31EA">
        <w:rPr>
          <w:rFonts w:ascii="Times New Roman" w:eastAsia="Times New Roman" w:hAnsi="Times New Roman" w:cs="Times New Roman"/>
          <w:sz w:val="28"/>
          <w:szCs w:val="28"/>
        </w:rPr>
        <w:t>ество (последнее - при наличии).  Для юридического лица, гражданин указывает</w:t>
      </w:r>
      <w:r w:rsidR="000A31EA" w:rsidRPr="00CF2A92">
        <w:rPr>
          <w:rFonts w:ascii="Times New Roman" w:eastAsia="Times New Roman" w:hAnsi="Times New Roman" w:cs="Times New Roman"/>
          <w:sz w:val="28"/>
          <w:szCs w:val="28"/>
        </w:rPr>
        <w:t xml:space="preserve"> его полное наименование, почтовый адрес, по которому должны быть направлены ответ или уведомление о переадресации обращения, излагает суть обращения (предложения, заявления или жалобы) и ставит личную подпись и дату, наименование должности, фамилию, имя и отчество специалиста, решение, действие (бездействие) которого обжа</w:t>
      </w:r>
      <w:r w:rsidR="000A31EA">
        <w:rPr>
          <w:rFonts w:ascii="Times New Roman" w:eastAsia="Times New Roman" w:hAnsi="Times New Roman" w:cs="Times New Roman"/>
          <w:sz w:val="28"/>
          <w:szCs w:val="28"/>
        </w:rPr>
        <w:t>луется (при наличии информации).  Излагает с</w:t>
      </w:r>
      <w:r w:rsidR="000A31EA" w:rsidRPr="00CF2A92">
        <w:rPr>
          <w:rFonts w:ascii="Times New Roman" w:eastAsia="Times New Roman" w:hAnsi="Times New Roman" w:cs="Times New Roman"/>
          <w:sz w:val="28"/>
          <w:szCs w:val="28"/>
        </w:rPr>
        <w:t>уть обжалуемого действия (без</w:t>
      </w:r>
      <w:r w:rsidR="000A31EA">
        <w:rPr>
          <w:rFonts w:ascii="Times New Roman" w:eastAsia="Times New Roman" w:hAnsi="Times New Roman" w:cs="Times New Roman"/>
          <w:sz w:val="28"/>
          <w:szCs w:val="28"/>
        </w:rPr>
        <w:t xml:space="preserve">действия), основания </w:t>
      </w:r>
      <w:r w:rsidR="000A31EA" w:rsidRPr="00CF2A92">
        <w:rPr>
          <w:rFonts w:ascii="Times New Roman" w:eastAsia="Times New Roman" w:hAnsi="Times New Roman" w:cs="Times New Roman"/>
          <w:sz w:val="28"/>
          <w:szCs w:val="28"/>
        </w:rPr>
        <w:t>по которым заявитель считает, что наруш</w:t>
      </w:r>
      <w:r w:rsidR="000A31EA">
        <w:rPr>
          <w:rFonts w:ascii="Times New Roman" w:eastAsia="Times New Roman" w:hAnsi="Times New Roman" w:cs="Times New Roman"/>
          <w:sz w:val="28"/>
          <w:szCs w:val="28"/>
        </w:rPr>
        <w:t>ены его права, свободы и законны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е интересы, созданы препятствия к их реализации либо незаконно возложена не предусмотренная Регламентом обязанность;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br/>
        <w:t xml:space="preserve">иные сведения, документы и материалы либо их копии, имеющие отношение к существу обращения, которые заявитель 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>считает необходимым сообщить.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</w:p>
    <w:p w:rsidR="00EB1327" w:rsidRDefault="000A31EA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принимается решение об удовлетворении требований заявителя либо отказе 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в их удовл</w:t>
      </w:r>
      <w:r w:rsidR="00EB1327">
        <w:rPr>
          <w:rFonts w:ascii="Times New Roman" w:eastAsia="Times New Roman" w:hAnsi="Times New Roman" w:cs="Times New Roman"/>
          <w:sz w:val="28"/>
          <w:szCs w:val="28"/>
        </w:rPr>
        <w:t>етворении с указанием причины.</w:t>
      </w:r>
    </w:p>
    <w:p w:rsidR="00EB1327" w:rsidRDefault="00EB1327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  Письменный ответ, содержащий результаты рассмотрения письменного обращения, направляется заявителю способом, указанным в письменном обращении, с предварительным информированием по телефону или по электронной почте. Если в письменном обращении не указана фамилия заявителя, направившего обращение, и почтовый адрес, по которому должен быть направлен ответ, о</w:t>
      </w:r>
      <w:r>
        <w:rPr>
          <w:rFonts w:ascii="Times New Roman" w:eastAsia="Times New Roman" w:hAnsi="Times New Roman" w:cs="Times New Roman"/>
          <w:sz w:val="28"/>
          <w:szCs w:val="28"/>
        </w:rPr>
        <w:t>твет на обращение не дается.</w:t>
      </w:r>
    </w:p>
    <w:p w:rsidR="00EB1327" w:rsidRDefault="00EB1327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  В случае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</w:t>
      </w:r>
      <w:r>
        <w:rPr>
          <w:rFonts w:ascii="Times New Roman" w:eastAsia="Times New Roman" w:hAnsi="Times New Roman" w:cs="Times New Roman"/>
          <w:sz w:val="28"/>
          <w:szCs w:val="28"/>
        </w:rPr>
        <w:t>ашения персональных сведений.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472143" w:rsidRPr="00CF2A9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472143" w:rsidRPr="00EB1327" w:rsidRDefault="00472143" w:rsidP="00EB1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в судебном порядке действия (бездействие) и отказ в предоставлении муниципальной услуги.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1EA" w:rsidRPr="00CF2A92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0F17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1EA" w:rsidRPr="00CF2A92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0A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правах»</w:t>
      </w:r>
      <w:proofErr w:type="gramEnd"/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1EA" w:rsidRPr="00CF2A92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Блок-схема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оказания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правах»</w:t>
      </w:r>
      <w:proofErr w:type="gramEnd"/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A31EA" w:rsidRDefault="000A31EA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472143" w:rsidRPr="00DD247D" w:rsidRDefault="00472143" w:rsidP="000A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47D">
        <w:rPr>
          <w:rFonts w:ascii="Times New Roman" w:eastAsia="Times New Roman" w:hAnsi="Times New Roman" w:cs="Times New Roman"/>
          <w:sz w:val="28"/>
          <w:szCs w:val="24"/>
        </w:rPr>
        <w:t xml:space="preserve">Размещение на Интернет - </w:t>
      </w:r>
      <w:proofErr w:type="gramStart"/>
      <w:r w:rsidRPr="00DD247D">
        <w:rPr>
          <w:rFonts w:ascii="Times New Roman" w:eastAsia="Times New Roman" w:hAnsi="Times New Roman" w:cs="Times New Roman"/>
          <w:sz w:val="28"/>
          <w:szCs w:val="24"/>
        </w:rPr>
        <w:t>сайтах</w:t>
      </w:r>
      <w:proofErr w:type="gramEnd"/>
      <w:r w:rsidRPr="00DD247D">
        <w:rPr>
          <w:rFonts w:ascii="Times New Roman" w:eastAsia="Times New Roman" w:hAnsi="Times New Roman" w:cs="Times New Roman"/>
          <w:sz w:val="28"/>
          <w:szCs w:val="24"/>
        </w:rPr>
        <w:t xml:space="preserve"> оцифрованных изданий; обновление соответствующего раздела Интернет - сайта, по мере расширения перечня электронных ресурсов, подлежащих представлению в рамках муниципальной слуги</w:t>
      </w:r>
    </w:p>
    <w:p w:rsidR="00472143" w:rsidRPr="00CF2A92" w:rsidRDefault="00472143" w:rsidP="000A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472143" w:rsidRDefault="00472143" w:rsidP="000A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A3CFE">
        <w:rPr>
          <w:rFonts w:ascii="Courier New" w:eastAsia="Times New Roman" w:hAnsi="Courier New" w:cs="Courier New"/>
          <w:szCs w:val="20"/>
        </w:rPr>
        <w:t xml:space="preserve">  </w:t>
      </w:r>
      <w:r w:rsidR="00EB674F" w:rsidRPr="00EB674F">
        <w:rPr>
          <w:rFonts w:ascii="Times New Roman" w:eastAsia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A3C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472143" w:rsidRPr="00987A81" w:rsidRDefault="00472143" w:rsidP="0098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20"/>
        <w:jc w:val="both"/>
        <w:rPr>
          <w:rFonts w:ascii="Courier New" w:eastAsia="Times New Roman" w:hAnsi="Courier New" w:cs="Courier New"/>
          <w:szCs w:val="20"/>
        </w:rPr>
      </w:pPr>
      <w:r w:rsidRPr="00FA3CFE">
        <w:rPr>
          <w:rFonts w:ascii="Times New Roman" w:eastAsia="Times New Roman" w:hAnsi="Times New Roman" w:cs="Times New Roman"/>
          <w:sz w:val="28"/>
          <w:szCs w:val="24"/>
        </w:rPr>
        <w:br w:type="textWrapping" w:clear="all"/>
      </w:r>
      <w:r w:rsidRPr="00FA3CFE">
        <w:rPr>
          <w:rFonts w:ascii="Times New Roman" w:eastAsia="Times New Roman" w:hAnsi="Times New Roman" w:cs="Times New Roman"/>
          <w:bCs/>
          <w:sz w:val="32"/>
          <w:szCs w:val="28"/>
        </w:rPr>
        <w:t xml:space="preserve">    </w:t>
      </w:r>
      <w:r w:rsidRPr="00FA3CFE">
        <w:rPr>
          <w:rFonts w:ascii="Times New Roman" w:eastAsia="Times New Roman" w:hAnsi="Times New Roman" w:cs="Times New Roman"/>
          <w:bCs/>
          <w:sz w:val="28"/>
          <w:szCs w:val="24"/>
        </w:rPr>
        <w:t>Обращение заявителя за необходимой информацией на Интернет - сайт или в библиотеки муниципального</w:t>
      </w:r>
      <w:r w:rsidR="00987A81">
        <w:rPr>
          <w:rFonts w:ascii="Times New Roman" w:eastAsia="Times New Roman" w:hAnsi="Times New Roman" w:cs="Times New Roman"/>
          <w:bCs/>
          <w:sz w:val="28"/>
          <w:szCs w:val="24"/>
        </w:rPr>
        <w:t xml:space="preserve"> бюджетного</w:t>
      </w:r>
      <w:r w:rsidRPr="00FA3CFE">
        <w:rPr>
          <w:rFonts w:ascii="Times New Roman" w:eastAsia="Times New Roman" w:hAnsi="Times New Roman" w:cs="Times New Roman"/>
          <w:bCs/>
          <w:sz w:val="28"/>
          <w:szCs w:val="24"/>
        </w:rPr>
        <w:t xml:space="preserve"> учреждения</w:t>
      </w:r>
      <w:r w:rsidR="00987A81">
        <w:rPr>
          <w:rFonts w:ascii="Times New Roman" w:eastAsia="Times New Roman" w:hAnsi="Times New Roman" w:cs="Times New Roman"/>
          <w:bCs/>
          <w:sz w:val="28"/>
          <w:szCs w:val="24"/>
        </w:rPr>
        <w:t xml:space="preserve"> культуры</w:t>
      </w:r>
      <w:r w:rsidRPr="00FA3CFE">
        <w:rPr>
          <w:rFonts w:ascii="Times New Roman" w:eastAsia="Times New Roman" w:hAnsi="Times New Roman" w:cs="Times New Roman"/>
          <w:bCs/>
          <w:sz w:val="28"/>
          <w:szCs w:val="24"/>
        </w:rPr>
        <w:t xml:space="preserve"> «Покровская межпоселенческая центральная библиотека  им. С.Н.Получение заявителем электронной копии издания</w:t>
      </w:r>
    </w:p>
    <w:p w:rsidR="00472143" w:rsidRPr="00FA3CFE" w:rsidRDefault="00472143" w:rsidP="000A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A3C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    </w:t>
      </w:r>
    </w:p>
    <w:p w:rsidR="00472143" w:rsidRPr="00CF2A92" w:rsidRDefault="00472143" w:rsidP="0042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72143" w:rsidRPr="00CF2A92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87A81" w:rsidRDefault="00472143" w:rsidP="004721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2A92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                                      </w:t>
      </w:r>
    </w:p>
    <w:p w:rsidR="00987A81" w:rsidRDefault="00987A81" w:rsidP="004721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2143" w:rsidRPr="00CF2A92" w:rsidRDefault="00472143" w:rsidP="004721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 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472143" w:rsidRPr="00CF2A92" w:rsidRDefault="00472143" w:rsidP="0042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F2A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proofErr w:type="gramStart"/>
      <w:r w:rsidRPr="00CF2A92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«Предоставление доступа к оцифрованным изданиям, хранящимся в библиотеках Орловской области, в том </w:t>
      </w:r>
      <w:r w:rsidR="00987A81">
        <w:rPr>
          <w:rFonts w:ascii="Times New Roman" w:eastAsia="Times New Roman" w:hAnsi="Times New Roman" w:cs="Times New Roman"/>
          <w:sz w:val="28"/>
          <w:szCs w:val="28"/>
        </w:rPr>
        <w:t>числе к фонду редких книг, с учё</w:t>
      </w:r>
      <w:r w:rsidRPr="00CF2A92">
        <w:rPr>
          <w:rFonts w:ascii="Times New Roman" w:eastAsia="Times New Roman" w:hAnsi="Times New Roman" w:cs="Times New Roman"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proofErr w:type="gramEnd"/>
    </w:p>
    <w:p w:rsidR="00472143" w:rsidRDefault="00472143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977" w:rsidRDefault="00423977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977" w:rsidRDefault="00423977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977" w:rsidRPr="00CF2A92" w:rsidRDefault="00423977" w:rsidP="0047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2143" w:rsidRPr="00CF2A92" w:rsidRDefault="00472143" w:rsidP="0047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Библиотеки муниципального 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«Покровская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межпоселенческая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центральная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им. С.Н. Оловенникова»</w:t>
      </w:r>
      <w:r w:rsidR="00987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оказание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услуги «Предоставление доступа к оцифрованным изданиям, хранящимся в библиотеках Орловской области, в то</w:t>
      </w:r>
      <w:r w:rsidR="00987A81">
        <w:rPr>
          <w:rFonts w:ascii="Times New Roman" w:eastAsia="Times New Roman" w:hAnsi="Times New Roman" w:cs="Times New Roman"/>
          <w:b/>
          <w:bCs/>
          <w:sz w:val="28"/>
          <w:szCs w:val="28"/>
        </w:rPr>
        <w:t>м числе фонду редких книг, с учё</w:t>
      </w: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том соблюдения требований законодательства Российской федерации об авторских и смежных правах»</w:t>
      </w:r>
      <w:proofErr w:type="gramEnd"/>
    </w:p>
    <w:p w:rsidR="00472143" w:rsidRDefault="00472143" w:rsidP="0047214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Ind w:w="-567" w:type="dxa"/>
        <w:tblLook w:val="04A0"/>
      </w:tblPr>
      <w:tblGrid>
        <w:gridCol w:w="639"/>
        <w:gridCol w:w="2522"/>
        <w:gridCol w:w="3284"/>
        <w:gridCol w:w="2003"/>
        <w:gridCol w:w="1690"/>
      </w:tblGrid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23977" w:rsidRDefault="00423977" w:rsidP="00843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Руководители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культуры «Покровская межпоселенческая центральная библиотека им. С.Н. Оловенникова»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п.г.т. Покровское, ул. 50 лет октября д.4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Лариса Анатольевна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(48664) 2-14-75</w:t>
            </w: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п.г.т. Покровское, ул. Дубровинского, 8А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Елена Леонидовна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(48664) 2-23-75</w:t>
            </w: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303178 Орловская область, Покровский р-н, село Алексеевка,ул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кольная,д.36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Любовь Анатольевна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303174 Орловская область, Покровский р-н,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ерёзовка, ул.им.С.В.Руднева,д.41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Елена Алексеевна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Вепринецкая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303182 Орловская область, Покровский р-н,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Вепринец,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Цветочная, д.22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Подъячева Лариса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Верхнежёрновская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303183 Орловская область, Покровский р-н, 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Шалимовка,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Волынкина Анна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Верхососенская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303188 Орловская область, Покровский р-н, с. Верхососенье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 Середина,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ул.Н.Алферьева, д.28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Ольга Викторовна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303176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Покровский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Фёдоровка,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д.14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Нина Яковлевна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2-43-70</w:t>
            </w: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Внуковская сельская библиотека им. Д.И. Блынского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303184 Орловская область,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Внуково,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Юлия Сергеевна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Вышнетуровецкая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303173Орловская область, Покровский р-н, д. Вышний Туровец,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 д.15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Анастасия Геннадьевна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303190 Орловская область, Покровский р-н,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Грачёвка,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кольный, д.5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Лариса Ивановна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303195 Орловская область, Покровский р-н, д. Даниловка,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дминистративная, д.4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 сельская библиотека им. А.Ф. Софроновой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303180 Орловская область, Покровский р-н, с. Дросково, 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д.13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Татьяна Алексеевна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2-62-90</w:t>
            </w: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303185 Орловская область, Покровский р-н, д. Ивановка,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Белевская Мария Владимировна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303175 Орловская область, Покровский р-н, с. Липовец,ул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ентральная,д.32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Нэля Михайловна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303179 Орловская область, Покровский р-н,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ентральная,д.15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Тамара Григорьевна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303191 Орловская область, Покровский р-н, д. Никольское,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Людмила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ОПХ «Покровское»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Покровский р-н, д. Малая Казинка, ул. Центральная, д.23.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Наталья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сельская библиотека им. Якушкина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Покровский р-н, д. Тетерье,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д.22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Елена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2-37-25</w:t>
            </w: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Покровский р-н, д. Протасово, ул. Заречная, д.14.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Небогаткина Наталья Леонидовна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303181 Орловская область, Покровский р-н, д. Хаустово,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</w:t>
            </w:r>
            <w:proofErr w:type="gramEnd"/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Бухтиярова Анна Васильевна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Сетенёвская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Покровский  р-н, д. Сетенёво,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  д.18</w:t>
            </w:r>
            <w:proofErr w:type="gramEnd"/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Любовь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303186 Орловская область, Покровский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Смирные, ул. Центральная, д.2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3031770 Орловская область, Покровский р-н, с. Столбецкое,        ул. 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Треушкова Дина Васильевна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303189 Орловская область, Покровский р-н, 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Тимирязево,       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д.6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Нина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303187 Орловская область, Покровский р-н,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Топки,                 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 д.19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Енина Татьяна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7" w:rsidTr="008437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сельская библиотека им. Л.С.Овалова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303172 Орловская область, Покровский р-н, </w:t>
            </w: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Успенское,</w:t>
            </w:r>
            <w:proofErr w:type="gramEnd"/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Овалова, д.10.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Ольга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77" w:rsidRDefault="0042397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2-45-36</w:t>
            </w:r>
          </w:p>
        </w:tc>
      </w:tr>
    </w:tbl>
    <w:p w:rsidR="00423977" w:rsidRDefault="00423977" w:rsidP="0047214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2143" w:rsidRDefault="00472143" w:rsidP="00472143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Email: bib – </w:t>
      </w:r>
      <w:hyperlink r:id="rId4" w:history="1">
        <w:r>
          <w:rPr>
            <w:rStyle w:val="a4"/>
            <w:sz w:val="28"/>
            <w:szCs w:val="28"/>
            <w:lang w:val="en-US"/>
          </w:rPr>
          <w:t>pokrovskoe@yandex.ru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72143" w:rsidRDefault="00472143" w:rsidP="004721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График работы общедоступных библиотек:</w:t>
      </w:r>
    </w:p>
    <w:p w:rsidR="00472143" w:rsidRDefault="00472143" w:rsidP="004721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A81">
        <w:rPr>
          <w:rFonts w:ascii="Times New Roman" w:hAnsi="Times New Roman" w:cs="Times New Roman"/>
          <w:sz w:val="28"/>
          <w:szCs w:val="28"/>
        </w:rPr>
        <w:t xml:space="preserve"> МБУК «</w:t>
      </w:r>
      <w:r>
        <w:rPr>
          <w:rFonts w:ascii="Times New Roman" w:hAnsi="Times New Roman" w:cs="Times New Roman"/>
          <w:sz w:val="28"/>
          <w:szCs w:val="28"/>
        </w:rPr>
        <w:t>Покровская МЦБ</w:t>
      </w:r>
      <w:r w:rsidR="00987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ЦДБ, - с 9.00 до 18.00 часов без перерыва </w:t>
      </w:r>
    </w:p>
    <w:p w:rsidR="00472143" w:rsidRDefault="00472143" w:rsidP="004721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Выходные дни суббота, воскресенье.</w:t>
      </w:r>
    </w:p>
    <w:p w:rsidR="00472143" w:rsidRDefault="00472143" w:rsidP="00987A8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143" w:rsidRPr="00CF2A92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Последняя пятница каждого месяца – санитарный день (пользователи не обслуживаются)</w:t>
      </w:r>
    </w:p>
    <w:p w:rsidR="00472143" w:rsidRPr="00CF2A92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2143" w:rsidRPr="00CF2A92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2143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A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2143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143" w:rsidRDefault="00472143" w:rsidP="00472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ADC" w:rsidRDefault="00684ADC"/>
    <w:sectPr w:rsidR="00684ADC" w:rsidSect="00657B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143"/>
    <w:rsid w:val="00035BA2"/>
    <w:rsid w:val="00045C11"/>
    <w:rsid w:val="000A31EA"/>
    <w:rsid w:val="00134B37"/>
    <w:rsid w:val="002C319D"/>
    <w:rsid w:val="0033153C"/>
    <w:rsid w:val="00385419"/>
    <w:rsid w:val="003A079A"/>
    <w:rsid w:val="00423977"/>
    <w:rsid w:val="00472143"/>
    <w:rsid w:val="0051769D"/>
    <w:rsid w:val="005E1B11"/>
    <w:rsid w:val="00615737"/>
    <w:rsid w:val="00657BD0"/>
    <w:rsid w:val="00684ADC"/>
    <w:rsid w:val="006D1DA9"/>
    <w:rsid w:val="007D38CD"/>
    <w:rsid w:val="0084372E"/>
    <w:rsid w:val="00937ADD"/>
    <w:rsid w:val="00987A81"/>
    <w:rsid w:val="009D20F2"/>
    <w:rsid w:val="00A10F17"/>
    <w:rsid w:val="00A32234"/>
    <w:rsid w:val="00A65069"/>
    <w:rsid w:val="00C20A0A"/>
    <w:rsid w:val="00C261E5"/>
    <w:rsid w:val="00C84EB7"/>
    <w:rsid w:val="00E23FE4"/>
    <w:rsid w:val="00EB1327"/>
    <w:rsid w:val="00E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14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721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14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2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kr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2012-05-05T06:57:00Z</cp:lastPrinted>
  <dcterms:created xsi:type="dcterms:W3CDTF">2010-11-03T11:01:00Z</dcterms:created>
  <dcterms:modified xsi:type="dcterms:W3CDTF">2012-05-11T12:27:00Z</dcterms:modified>
</cp:coreProperties>
</file>